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88" w:rsidRDefault="00717188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LTb</w:t>
      </w:r>
      <w:proofErr w:type="spellEnd"/>
    </w:p>
    <w:p w:rsidR="00717188" w:rsidRDefault="00717188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>27.04-30.04.2020r</w:t>
      </w:r>
    </w:p>
    <w:p w:rsidR="00717188" w:rsidRDefault="00717188" w:rsidP="007171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tbl>
      <w:tblPr>
        <w:tblStyle w:val="Tabela-Siatka"/>
        <w:tblW w:w="0" w:type="auto"/>
        <w:tblLayout w:type="fixed"/>
        <w:tblLook w:val="04A0"/>
      </w:tblPr>
      <w:tblGrid>
        <w:gridCol w:w="1563"/>
        <w:gridCol w:w="2984"/>
        <w:gridCol w:w="2131"/>
        <w:gridCol w:w="3126"/>
        <w:gridCol w:w="1705"/>
        <w:gridCol w:w="1707"/>
      </w:tblGrid>
      <w:tr w:rsidR="00717188" w:rsidRPr="00B05A94" w:rsidTr="00717188">
        <w:trPr>
          <w:trHeight w:val="145"/>
        </w:trPr>
        <w:tc>
          <w:tcPr>
            <w:tcW w:w="1563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84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31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26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5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7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717188" w:rsidRPr="00B05A94" w:rsidTr="00717188">
        <w:trPr>
          <w:trHeight w:val="3499"/>
        </w:trPr>
        <w:tc>
          <w:tcPr>
            <w:tcW w:w="1563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84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przeciwnych współczynników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(temat na 2h)</w:t>
            </w:r>
            <w:bookmarkStart w:id="0" w:name="_GoBack"/>
            <w:bookmarkEnd w:id="0"/>
          </w:p>
        </w:tc>
        <w:tc>
          <w:tcPr>
            <w:tcW w:w="2131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125. Proszę przeanalizować przykłady z podręcznika i zapoznać się z filmikami</w:t>
            </w:r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7188" w:rsidRDefault="0033498E" w:rsidP="00B72E0D">
            <w:hyperlink r:id="rId5" w:history="1">
              <w:r w:rsidR="00717188" w:rsidRPr="001B32BD">
                <w:rPr>
                  <w:color w:val="0000FF"/>
                  <w:u w:val="single"/>
                </w:rPr>
                <w:t>https://www.youtube.com/watch?v=V4jLdIW3l_w</w:t>
              </w:r>
            </w:hyperlink>
          </w:p>
          <w:p w:rsidR="00717188" w:rsidRDefault="0033498E" w:rsidP="00B72E0D">
            <w:hyperlink r:id="rId6" w:history="1">
              <w:r w:rsidR="00717188" w:rsidRPr="001B32BD">
                <w:rPr>
                  <w:color w:val="0000FF"/>
                  <w:u w:val="single"/>
                </w:rPr>
                <w:t>https://www.youtube.com/watch?v=dJ4_i3TceK8</w:t>
              </w:r>
            </w:hyperlink>
          </w:p>
          <w:p w:rsidR="00717188" w:rsidRDefault="0033498E" w:rsidP="00B72E0D">
            <w:hyperlink r:id="rId7" w:history="1">
              <w:r w:rsidR="00717188" w:rsidRPr="001B32BD">
                <w:rPr>
                  <w:color w:val="0000FF"/>
                  <w:u w:val="single"/>
                </w:rPr>
                <w:t>https://www.youtube.com/watch?v=sjQkMGTJeuQ</w:t>
              </w:r>
            </w:hyperlink>
          </w:p>
          <w:p w:rsidR="00717188" w:rsidRDefault="00717188" w:rsidP="00B72E0D"/>
          <w:p w:rsidR="00717188" w:rsidRDefault="00717188" w:rsidP="00B72E0D">
            <w:r>
              <w:t xml:space="preserve">do zrobienia </w:t>
            </w:r>
            <w:proofErr w:type="spellStart"/>
            <w:r>
              <w:t>ćw</w:t>
            </w:r>
            <w:proofErr w:type="spellEnd"/>
            <w:r>
              <w:t xml:space="preserve"> 1 </w:t>
            </w:r>
            <w:proofErr w:type="spellStart"/>
            <w:r>
              <w:t>str</w:t>
            </w:r>
            <w:proofErr w:type="spellEnd"/>
            <w:r>
              <w:t xml:space="preserve"> 125 oraz </w:t>
            </w:r>
            <w:proofErr w:type="spellStart"/>
            <w:r>
              <w:t>ćw</w:t>
            </w:r>
            <w:proofErr w:type="spellEnd"/>
            <w:r>
              <w:t xml:space="preserve"> 2 </w:t>
            </w:r>
            <w:proofErr w:type="spellStart"/>
            <w:r>
              <w:t>str</w:t>
            </w:r>
            <w:proofErr w:type="spellEnd"/>
            <w:r>
              <w:t xml:space="preserve"> 126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6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7" w:type="dxa"/>
          </w:tcPr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717188" w:rsidRPr="00B05A94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84" w:type="dxa"/>
          </w:tcPr>
          <w:p w:rsidR="00717188" w:rsidRDefault="00717188" w:rsidP="00B72E0D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7012AB9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07012AB9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31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Wprowadzenie do tematu</w:t>
            </w:r>
          </w:p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7012AB9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07012AB9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7" w:type="dxa"/>
          </w:tcPr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07012AB9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717188" w:rsidRDefault="00717188" w:rsidP="00B72E0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t>Anatomia i fizjologia</w:t>
            </w:r>
          </w:p>
          <w:p w:rsidR="00717188" w:rsidRDefault="00717188" w:rsidP="00717188">
            <w:r>
              <w:t xml:space="preserve"> ( 27-</w:t>
            </w:r>
            <w:r>
              <w:lastRenderedPageBreak/>
              <w:t>30.2020r.)</w:t>
            </w:r>
          </w:p>
        </w:tc>
        <w:tc>
          <w:tcPr>
            <w:tcW w:w="2984" w:type="dxa"/>
          </w:tcPr>
          <w:p w:rsidR="00717188" w:rsidRDefault="00717188" w:rsidP="0071718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 xml:space="preserve">temat zajęć: </w:t>
            </w:r>
          </w:p>
          <w:p w:rsidR="00717188" w:rsidRDefault="00717188" w:rsidP="00717188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Krążenie krwi.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717188" w:rsidRDefault="00717188" w:rsidP="00717188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717188" w:rsidRDefault="00717188" w:rsidP="00717188">
            <w:r>
              <w:t>Internet np.</w:t>
            </w:r>
          </w:p>
          <w:p w:rsidR="00717188" w:rsidRDefault="00717188" w:rsidP="00717188">
            <w:r>
              <w:lastRenderedPageBreak/>
              <w:t>www.wikipedia.pl</w:t>
            </w:r>
          </w:p>
          <w:p w:rsidR="00717188" w:rsidRDefault="00717188" w:rsidP="00717188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  w zeszycie</w:t>
            </w:r>
          </w:p>
        </w:tc>
        <w:tc>
          <w:tcPr>
            <w:tcW w:w="1705" w:type="dxa"/>
          </w:tcPr>
          <w:p w:rsidR="00717188" w:rsidRDefault="00717188" w:rsidP="00717188">
            <w:r>
              <w:lastRenderedPageBreak/>
              <w:t>Office 365</w:t>
            </w:r>
          </w:p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 xml:space="preserve">służbowa poczta </w:t>
            </w:r>
            <w:r>
              <w:lastRenderedPageBreak/>
              <w:t>elektroniczna</w:t>
            </w:r>
          </w:p>
          <w:p w:rsidR="00717188" w:rsidRDefault="00717188" w:rsidP="00717188">
            <w:r>
              <w:t>telefon</w:t>
            </w:r>
          </w:p>
        </w:tc>
        <w:tc>
          <w:tcPr>
            <w:tcW w:w="1707" w:type="dxa"/>
          </w:tcPr>
          <w:p w:rsidR="00717188" w:rsidRDefault="00717188" w:rsidP="00717188">
            <w:r>
              <w:lastRenderedPageBreak/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lastRenderedPageBreak/>
              <w:t>Chów zwierząt</w:t>
            </w:r>
          </w:p>
          <w:p w:rsidR="00717188" w:rsidRDefault="00717188" w:rsidP="00717188">
            <w:r>
              <w:t>( 27-30.04.2020r.)</w:t>
            </w:r>
          </w:p>
        </w:tc>
        <w:tc>
          <w:tcPr>
            <w:tcW w:w="2984" w:type="dxa"/>
          </w:tcPr>
          <w:p w:rsidR="00717188" w:rsidRDefault="00717188" w:rsidP="00717188">
            <w:r>
              <w:t>Temat :</w:t>
            </w:r>
          </w:p>
          <w:p w:rsidR="00717188" w:rsidRDefault="00717188" w:rsidP="00717188">
            <w:r>
              <w:t>Pielęgnacja bydła.</w:t>
            </w:r>
          </w:p>
          <w:p w:rsidR="00717188" w:rsidRDefault="00717188" w:rsidP="00717188"/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proofErr w:type="spellStart"/>
            <w:r>
              <w:t>Skany</w:t>
            </w:r>
            <w:proofErr w:type="spellEnd"/>
            <w:r>
              <w:t xml:space="preserve"> podręcznika na office365</w:t>
            </w:r>
          </w:p>
          <w:p w:rsidR="00717188" w:rsidRDefault="00717188" w:rsidP="00717188">
            <w:r w:rsidRPr="00BC4864">
              <w:t>Opracowanie notatek w zeszycie.</w:t>
            </w:r>
          </w:p>
        </w:tc>
        <w:tc>
          <w:tcPr>
            <w:tcW w:w="1705" w:type="dxa"/>
          </w:tcPr>
          <w:p w:rsidR="00717188" w:rsidRDefault="00717188" w:rsidP="00717188">
            <w:r>
              <w:t>Office 365</w:t>
            </w:r>
          </w:p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>służbowa poczta elektroniczna</w:t>
            </w:r>
          </w:p>
          <w:p w:rsidR="00717188" w:rsidRDefault="00717188" w:rsidP="00717188">
            <w:r>
              <w:t>telefon</w:t>
            </w:r>
          </w:p>
        </w:tc>
        <w:tc>
          <w:tcPr>
            <w:tcW w:w="1707" w:type="dxa"/>
          </w:tcPr>
          <w:p w:rsidR="00717188" w:rsidRDefault="00717188" w:rsidP="00717188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717188" w:rsidRDefault="00717188" w:rsidP="00717188"/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t>Historia ( 30.04.20 )</w:t>
            </w:r>
          </w:p>
        </w:tc>
        <w:tc>
          <w:tcPr>
            <w:tcW w:w="2984" w:type="dxa"/>
          </w:tcPr>
          <w:p w:rsidR="00717188" w:rsidRDefault="00717188" w:rsidP="00717188">
            <w:r>
              <w:t>Temat: Wieś i miasto w średniowieczu</w:t>
            </w:r>
          </w:p>
          <w:p w:rsidR="00717188" w:rsidRDefault="00717188" w:rsidP="00717188">
            <w:r>
              <w:t>Cel: uczeń wyjaśnia okoliczności powstania i cechy średniowiecznego mieszczaństwa</w:t>
            </w:r>
          </w:p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r>
              <w:t>Uzupełnianie karty pracy</w:t>
            </w:r>
          </w:p>
        </w:tc>
        <w:tc>
          <w:tcPr>
            <w:tcW w:w="1705" w:type="dxa"/>
          </w:tcPr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>służbowa poczta elektroniczna</w:t>
            </w:r>
          </w:p>
          <w:p w:rsidR="00717188" w:rsidRDefault="00717188" w:rsidP="00717188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7" w:type="dxa"/>
          </w:tcPr>
          <w:p w:rsidR="00717188" w:rsidRDefault="00717188" w:rsidP="00717188">
            <w:r>
              <w:t>Ł. Razik</w:t>
            </w:r>
          </w:p>
          <w:p w:rsidR="00717188" w:rsidRDefault="00717188" w:rsidP="00717188"/>
        </w:tc>
      </w:tr>
      <w:tr w:rsidR="00717188" w:rsidRPr="00B05A94" w:rsidTr="00717188">
        <w:trPr>
          <w:trHeight w:val="850"/>
        </w:trPr>
        <w:tc>
          <w:tcPr>
            <w:tcW w:w="1563" w:type="dxa"/>
          </w:tcPr>
          <w:p w:rsidR="00717188" w:rsidRDefault="00717188" w:rsidP="00717188">
            <w:r>
              <w:t>Historia ( 30.04.20 )</w:t>
            </w:r>
          </w:p>
        </w:tc>
        <w:tc>
          <w:tcPr>
            <w:tcW w:w="2984" w:type="dxa"/>
          </w:tcPr>
          <w:p w:rsidR="00717188" w:rsidRDefault="00717188" w:rsidP="00717188">
            <w:r>
              <w:t>Temat: kościół w średniowieczu</w:t>
            </w:r>
          </w:p>
          <w:p w:rsidR="00717188" w:rsidRDefault="00717188" w:rsidP="00717188">
            <w:r>
              <w:t>Cel: uczeń opisuje przemiany wprowadzone w Kościele w XI – XIII w</w:t>
            </w:r>
          </w:p>
        </w:tc>
        <w:tc>
          <w:tcPr>
            <w:tcW w:w="2131" w:type="dxa"/>
          </w:tcPr>
          <w:p w:rsidR="00717188" w:rsidRDefault="00717188" w:rsidP="00717188"/>
        </w:tc>
        <w:tc>
          <w:tcPr>
            <w:tcW w:w="3126" w:type="dxa"/>
          </w:tcPr>
          <w:p w:rsidR="00717188" w:rsidRDefault="00717188" w:rsidP="00717188">
            <w:r>
              <w:t>Praca z podręcznikiem, notatka w zeszycie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 xml:space="preserve">Zmiany w kościele w XI – XIII w. 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Herezje średniowieczne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Zakon cystersów , franciszkanów i dominikanów</w:t>
            </w:r>
          </w:p>
          <w:p w:rsidR="00717188" w:rsidRDefault="00717188" w:rsidP="00717188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Upadek papiestwa – schizma zachodnia</w:t>
            </w:r>
          </w:p>
        </w:tc>
        <w:tc>
          <w:tcPr>
            <w:tcW w:w="1705" w:type="dxa"/>
          </w:tcPr>
          <w:p w:rsidR="00717188" w:rsidRDefault="00717188" w:rsidP="00717188">
            <w:r>
              <w:t>e-dziennik</w:t>
            </w:r>
          </w:p>
          <w:p w:rsidR="00717188" w:rsidRDefault="00717188" w:rsidP="00717188">
            <w:r>
              <w:t>służbowa poczta elektroniczna</w:t>
            </w:r>
          </w:p>
          <w:p w:rsidR="00717188" w:rsidRDefault="00717188" w:rsidP="00717188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7" w:type="dxa"/>
          </w:tcPr>
          <w:p w:rsidR="00717188" w:rsidRDefault="00717188" w:rsidP="00717188">
            <w:r>
              <w:t>Ł. Razik</w:t>
            </w:r>
          </w:p>
          <w:p w:rsidR="00717188" w:rsidRDefault="00717188" w:rsidP="00717188"/>
        </w:tc>
      </w:tr>
      <w:tr w:rsidR="00717188" w:rsidRPr="00B05A94" w:rsidTr="00132BF1">
        <w:trPr>
          <w:trHeight w:val="850"/>
        </w:trPr>
        <w:tc>
          <w:tcPr>
            <w:tcW w:w="1563" w:type="dxa"/>
            <w:vAlign w:val="bottom"/>
          </w:tcPr>
          <w:p w:rsidR="00717188" w:rsidRPr="00B06153" w:rsidRDefault="00717188" w:rsidP="00B72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984" w:type="dxa"/>
          </w:tcPr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.04.2020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mat: Rozpuszczalność substancji – rozwiązywanie zadań. Stężenie procentowe – podstawowe informacje.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Wykonaj notatkę do zeszytu.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 procentowe roztworu – definicja str. 216-220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Wzór na stężenie procentowe roztworu.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Masa roztworu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 definicja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wzór.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>3. Roztwór nienasycony – definicja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Wzór na masę roztworu – wzór.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Zapoznaj się z tematem, który będzie potrzebny do rozwiązywania zadań, które w treści zawierają informacje o rozpuszczalności i stężeniu procentowym.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717188" w:rsidRDefault="00717188" w:rsidP="00B72E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110 – 115 na str. 296. Rozwiąż zadania korzystając z podanych linków, dostępnych źródeł informacji w podręczniku na str. 201-215. – termin przesyłania zdań do 29.04.2020. Im więcej rozwiązanych zdań prześlecie tym lepiej. Pamiętajcie o wypisywaniu danych, szukanych, przeprowadzonych obliczeń i podaniu odpowiedzi.</w:t>
            </w:r>
          </w:p>
          <w:p w:rsidR="00717188" w:rsidRPr="005E579A" w:rsidRDefault="00717188" w:rsidP="00B72E0D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717188" w:rsidRPr="00612CE6" w:rsidRDefault="00717188" w:rsidP="00B72E0D">
            <w:pPr>
              <w:jc w:val="both"/>
              <w:rPr>
                <w:rFonts w:ascii="Times New Roman" w:hAnsi="Times New Roman" w:cs="Times New Roman"/>
                <w:color w:val="252424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2131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6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– karta pracy/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test na platformie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717188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wskazówka do rozwiązywania zadań</w:t>
            </w:r>
          </w:p>
          <w:p w:rsidR="00717188" w:rsidRDefault="0033498E" w:rsidP="00B72E0D">
            <w:hyperlink r:id="rId8" w:history="1">
              <w:r w:rsidR="00717188" w:rsidRPr="00916D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https://www.youtube.com/watch?v=ZHWx0mkkI3w</w:t>
              </w:r>
            </w:hyperlink>
          </w:p>
          <w:p w:rsidR="00717188" w:rsidRPr="00960DC5" w:rsidRDefault="0033498E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717188" w:rsidRPr="00960DC5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https://www.youtube.com/watch?v=3ikjpLRqhV8</w:t>
              </w:r>
            </w:hyperlink>
          </w:p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przesyłanie zrealizowanych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zagadnień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ez uczniów na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platformę</w:t>
            </w:r>
          </w:p>
        </w:tc>
        <w:tc>
          <w:tcPr>
            <w:tcW w:w="1705" w:type="dxa"/>
          </w:tcPr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717188" w:rsidRPr="00C27E67" w:rsidRDefault="00717188" w:rsidP="00B72E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pytania, na które 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otrzymują odpowiedzi</w:t>
            </w:r>
          </w:p>
        </w:tc>
        <w:tc>
          <w:tcPr>
            <w:tcW w:w="1707" w:type="dxa"/>
          </w:tcPr>
          <w:p w:rsidR="00717188" w:rsidRDefault="00717188" w:rsidP="00717188">
            <w:r>
              <w:lastRenderedPageBreak/>
              <w:t>M. Pera</w:t>
            </w:r>
          </w:p>
          <w:p w:rsidR="00717188" w:rsidRDefault="00717188" w:rsidP="00717188"/>
        </w:tc>
      </w:tr>
      <w:tr w:rsidR="00717188" w:rsidRPr="00B05A94" w:rsidTr="00717188">
        <w:trPr>
          <w:trHeight w:val="70"/>
        </w:trPr>
        <w:tc>
          <w:tcPr>
            <w:tcW w:w="1563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84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1.T. Dzień Ziemi w Ministerstwie  Klimatu-warsztaty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zna przyczyny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skutki globalnego ocieplenia klimatu, wie skąd pochodzą odnawialne źródła energii, wie jakie działania podejmuje Polska na rzecz klimatu.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576A6F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3651AD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651AD">
              <w:rPr>
                <w:rFonts w:ascii="Times New Roman" w:hAnsi="Times New Roman" w:cs="Times New Roman"/>
                <w:sz w:val="24"/>
                <w:szCs w:val="24"/>
              </w:rPr>
              <w:t>Podanie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uczniom </w:t>
            </w:r>
            <w:r w:rsidRPr="003651AD">
              <w:rPr>
                <w:rFonts w:ascii="Times New Roman" w:hAnsi="Times New Roman" w:cs="Times New Roman"/>
                <w:sz w:val="24"/>
                <w:szCs w:val="24"/>
              </w:rPr>
              <w:t xml:space="preserve"> informacji o warsztatach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Podanie pytań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dotyczących warsztatów .</w:t>
            </w:r>
          </w:p>
          <w:p w:rsidR="00717188" w:rsidRPr="00536AA4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764A17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764A17" w:rsidRDefault="00717188" w:rsidP="00717188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Strona do logowania wwwdzienziemiwk.pl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Przesłanie odpowiedzi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zadane pytania.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188" w:rsidRDefault="00717188" w:rsidP="00717188">
            <w:r>
              <w:t xml:space="preserve"> Dziennik elektroniczny</w:t>
            </w:r>
          </w:p>
          <w:p w:rsidR="00717188" w:rsidRDefault="00717188" w:rsidP="00717188"/>
          <w:p w:rsidR="00717188" w:rsidRDefault="00717188" w:rsidP="00717188">
            <w:r>
              <w:lastRenderedPageBreak/>
              <w:t>e-mail służbowy  a.gozdziela@marszew.pl</w:t>
            </w:r>
          </w:p>
          <w:p w:rsidR="00717188" w:rsidRDefault="00717188" w:rsidP="00717188"/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7" w:type="dxa"/>
          </w:tcPr>
          <w:p w:rsidR="00717188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717188" w:rsidRPr="0020449A" w:rsidRDefault="00717188" w:rsidP="00717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FF1" w:rsidRPr="00B05A94" w:rsidTr="00DD26BE">
        <w:trPr>
          <w:trHeight w:val="70"/>
        </w:trPr>
        <w:tc>
          <w:tcPr>
            <w:tcW w:w="1563" w:type="dxa"/>
            <w:vAlign w:val="bottom"/>
          </w:tcPr>
          <w:p w:rsidR="00944FF1" w:rsidRDefault="00944FF1" w:rsidP="00B72E0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944FF1" w:rsidRDefault="00944FF1" w:rsidP="00B72E0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29.04.2020.</w:t>
            </w:r>
          </w:p>
        </w:tc>
        <w:tc>
          <w:tcPr>
            <w:tcW w:w="2984" w:type="dxa"/>
          </w:tcPr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t>Satelita geostacjonarny</w:t>
            </w:r>
          </w:p>
        </w:tc>
        <w:tc>
          <w:tcPr>
            <w:tcW w:w="2131" w:type="dxa"/>
          </w:tcPr>
          <w:p w:rsidR="00944FF1" w:rsidRDefault="00944FF1" w:rsidP="00B72E0D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t>Porównanie ilości zużytego paliwa w elektrowni konwencjonalnej i jądrowej</w:t>
            </w:r>
          </w:p>
        </w:tc>
        <w:tc>
          <w:tcPr>
            <w:tcW w:w="3126" w:type="dxa"/>
          </w:tcPr>
          <w:p w:rsidR="00944FF1" w:rsidRPr="007035EA" w:rsidRDefault="00944FF1" w:rsidP="00B72E0D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  <w:t>oraz tekstu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705" w:type="dxa"/>
          </w:tcPr>
          <w:p w:rsidR="00944FF1" w:rsidRDefault="00944FF1" w:rsidP="00B72E0D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944FF1" w:rsidRPr="001F2BD0" w:rsidRDefault="00944FF1" w:rsidP="00B72E0D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7" w:type="dxa"/>
            <w:vAlign w:val="bottom"/>
          </w:tcPr>
          <w:p w:rsidR="00944FF1" w:rsidRPr="00944FF1" w:rsidRDefault="00944FF1" w:rsidP="00944F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944FF1">
              <w:rPr>
                <w:color w:val="000000"/>
              </w:rPr>
              <w:t>Trubaj</w:t>
            </w:r>
            <w:proofErr w:type="spellEnd"/>
          </w:p>
          <w:p w:rsidR="00944FF1" w:rsidRPr="00944FF1" w:rsidRDefault="00944FF1" w:rsidP="00944FF1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>język polski</w:t>
            </w:r>
          </w:p>
          <w:p w:rsidR="0093417C" w:rsidRDefault="0093417C" w:rsidP="002E1CC5">
            <w:r>
              <w:t>27.04</w:t>
            </w:r>
          </w:p>
        </w:tc>
        <w:tc>
          <w:tcPr>
            <w:tcW w:w="2984" w:type="dxa"/>
          </w:tcPr>
          <w:p w:rsidR="0093417C" w:rsidRDefault="0093417C" w:rsidP="002E1CC5">
            <w:r>
              <w:t>Teatr antyczny a teatr średniowieczny</w:t>
            </w:r>
          </w:p>
          <w:p w:rsidR="0093417C" w:rsidRDefault="0093417C" w:rsidP="002E1CC5"/>
        </w:tc>
        <w:tc>
          <w:tcPr>
            <w:tcW w:w="2131" w:type="dxa"/>
          </w:tcPr>
          <w:p w:rsidR="0093417C" w:rsidRDefault="0093417C" w:rsidP="002E1CC5">
            <w:r>
              <w:t>-</w:t>
            </w:r>
          </w:p>
        </w:tc>
        <w:tc>
          <w:tcPr>
            <w:tcW w:w="3126" w:type="dxa"/>
          </w:tcPr>
          <w:p w:rsidR="0093417C" w:rsidRDefault="0093417C" w:rsidP="002E1CC5">
            <w:r>
              <w:t>Praca z podręcznikiem, ale także z Historią literatury polskiej,  komentarz nauczyciela do wykonanych poleceń.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 xml:space="preserve">język polski </w:t>
            </w:r>
          </w:p>
          <w:p w:rsidR="0093417C" w:rsidRDefault="0093417C" w:rsidP="002E1CC5">
            <w:r>
              <w:t>28</w:t>
            </w:r>
          </w:p>
          <w:p w:rsidR="0093417C" w:rsidRDefault="0093417C" w:rsidP="002E1CC5">
            <w:r>
              <w:t>28.04</w:t>
            </w:r>
          </w:p>
        </w:tc>
        <w:tc>
          <w:tcPr>
            <w:tcW w:w="2984" w:type="dxa"/>
          </w:tcPr>
          <w:p w:rsidR="0093417C" w:rsidRDefault="0093417C" w:rsidP="002E1CC5">
            <w:r>
              <w:t>Filozofia średniowieczna – chrystianizacja filozofii Platona.</w:t>
            </w:r>
          </w:p>
        </w:tc>
        <w:tc>
          <w:tcPr>
            <w:tcW w:w="2131" w:type="dxa"/>
          </w:tcPr>
          <w:p w:rsidR="0093417C" w:rsidRDefault="0093417C" w:rsidP="002E1CC5">
            <w:r>
              <w:t>-</w:t>
            </w:r>
          </w:p>
        </w:tc>
        <w:tc>
          <w:tcPr>
            <w:tcW w:w="3126" w:type="dxa"/>
          </w:tcPr>
          <w:p w:rsidR="0093417C" w:rsidRDefault="0093417C" w:rsidP="002E1CC5">
            <w:r>
              <w:t>podręcznik, komentarz nauczyciela, indywidualne rozmowy drogą e- mailową, Historia literatury średniowiecznej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r>
              <w:t>Język polski</w:t>
            </w:r>
          </w:p>
          <w:p w:rsidR="0093417C" w:rsidRDefault="0093417C" w:rsidP="002E1CC5">
            <w:r>
              <w:t>30.04</w:t>
            </w:r>
          </w:p>
        </w:tc>
        <w:tc>
          <w:tcPr>
            <w:tcW w:w="2984" w:type="dxa"/>
          </w:tcPr>
          <w:p w:rsidR="0093417C" w:rsidRDefault="0093417C" w:rsidP="002E1CC5">
            <w:r>
              <w:t>Bogurodzica – wizerunek Maryi i typ liryki średniowiecznego zabytku.</w:t>
            </w:r>
          </w:p>
        </w:tc>
        <w:tc>
          <w:tcPr>
            <w:tcW w:w="2131" w:type="dxa"/>
          </w:tcPr>
          <w:p w:rsidR="0093417C" w:rsidRDefault="0093417C" w:rsidP="002E1CC5"/>
        </w:tc>
        <w:tc>
          <w:tcPr>
            <w:tcW w:w="3126" w:type="dxa"/>
          </w:tcPr>
          <w:p w:rsidR="0093417C" w:rsidRDefault="0093417C" w:rsidP="002E1CC5">
            <w:r>
              <w:t>Praca wg poleceń z podręcznika oraz wskazań nauczyciela</w:t>
            </w:r>
          </w:p>
        </w:tc>
        <w:tc>
          <w:tcPr>
            <w:tcW w:w="1705" w:type="dxa"/>
          </w:tcPr>
          <w:p w:rsidR="0093417C" w:rsidRDefault="0093417C" w:rsidP="002E1CC5">
            <w:r>
              <w:t>e- dziennik, poczta elektroniczna,</w:t>
            </w:r>
          </w:p>
          <w:p w:rsidR="0093417C" w:rsidRDefault="0093417C" w:rsidP="002E1CC5">
            <w:r>
              <w:t>TEAMS</w:t>
            </w:r>
          </w:p>
        </w:tc>
        <w:tc>
          <w:tcPr>
            <w:tcW w:w="1707" w:type="dxa"/>
          </w:tcPr>
          <w:p w:rsidR="0093417C" w:rsidRDefault="0093417C" w:rsidP="002E1CC5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93417C" w:rsidRDefault="0093417C" w:rsidP="002E1CC5"/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93417C">
            <w:r>
              <w:t>Rozród i inseminacja</w:t>
            </w:r>
          </w:p>
          <w:p w:rsidR="0093417C" w:rsidRDefault="0093417C" w:rsidP="0093417C">
            <w:r>
              <w:lastRenderedPageBreak/>
              <w:t>28.04.20</w:t>
            </w:r>
          </w:p>
        </w:tc>
        <w:tc>
          <w:tcPr>
            <w:tcW w:w="2984" w:type="dxa"/>
          </w:tcPr>
          <w:p w:rsidR="0093417C" w:rsidRDefault="0093417C" w:rsidP="0093417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 xml:space="preserve">temat zajęć: </w:t>
            </w:r>
          </w:p>
          <w:p w:rsidR="0093417C" w:rsidRDefault="0093417C" w:rsidP="0093417C">
            <w:r>
              <w:t xml:space="preserve">Inseminacja loch kateterem </w:t>
            </w:r>
            <w:proofErr w:type="spellStart"/>
            <w:r>
              <w:lastRenderedPageBreak/>
              <w:t>Gedis</w:t>
            </w:r>
            <w:proofErr w:type="spellEnd"/>
            <w:r>
              <w:t xml:space="preserve"> - wstęp.</w:t>
            </w:r>
          </w:p>
        </w:tc>
        <w:tc>
          <w:tcPr>
            <w:tcW w:w="2131" w:type="dxa"/>
          </w:tcPr>
          <w:p w:rsidR="0093417C" w:rsidRPr="00D77B14" w:rsidRDefault="0093417C" w:rsidP="0093417C"/>
        </w:tc>
        <w:tc>
          <w:tcPr>
            <w:tcW w:w="3126" w:type="dxa"/>
          </w:tcPr>
          <w:p w:rsidR="0093417C" w:rsidRPr="00480AA6" w:rsidRDefault="0093417C" w:rsidP="0093417C">
            <w:pPr>
              <w:spacing w:after="200" w:line="276" w:lineRule="auto"/>
            </w:pPr>
            <w:r>
              <w:t>Przesłane materiały</w:t>
            </w:r>
            <w:r>
              <w:br/>
            </w:r>
            <w:r>
              <w:lastRenderedPageBreak/>
              <w:t>Internet</w:t>
            </w:r>
          </w:p>
        </w:tc>
        <w:tc>
          <w:tcPr>
            <w:tcW w:w="1705" w:type="dxa"/>
          </w:tcPr>
          <w:p w:rsidR="0093417C" w:rsidRDefault="0093417C" w:rsidP="0093417C">
            <w:r>
              <w:lastRenderedPageBreak/>
              <w:t>Office365</w:t>
            </w:r>
          </w:p>
        </w:tc>
        <w:tc>
          <w:tcPr>
            <w:tcW w:w="1707" w:type="dxa"/>
          </w:tcPr>
          <w:p w:rsidR="0093417C" w:rsidRDefault="0093417C" w:rsidP="0093417C">
            <w:r>
              <w:t>Weronika Szczepaniak</w:t>
            </w:r>
          </w:p>
          <w:p w:rsidR="0093417C" w:rsidRDefault="0093417C" w:rsidP="0093417C"/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984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Czym jest komunia duchowa?”</w:t>
            </w:r>
          </w:p>
        </w:tc>
        <w:tc>
          <w:tcPr>
            <w:tcW w:w="2131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93417C" w:rsidRPr="00613687" w:rsidRDefault="0093417C" w:rsidP="0093417C">
            <w:pPr>
              <w:rPr>
                <w:sz w:val="24"/>
                <w:szCs w:val="24"/>
              </w:rPr>
            </w:pPr>
            <w:r w:rsidRPr="00613687">
              <w:rPr>
                <w:sz w:val="24"/>
                <w:szCs w:val="24"/>
              </w:rPr>
              <w:t>Analiza tekstu i projekcja filmu:</w:t>
            </w:r>
          </w:p>
          <w:p w:rsidR="0093417C" w:rsidRPr="00B23F34" w:rsidRDefault="0033498E" w:rsidP="0093417C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93417C" w:rsidRPr="00613687">
                <w:rPr>
                  <w:rStyle w:val="Hipercze"/>
                  <w:sz w:val="24"/>
                  <w:szCs w:val="24"/>
                </w:rPr>
                <w:t>https://www.youtube.com/watch?v=VHqlBgY1Yf8</w:t>
              </w:r>
            </w:hyperlink>
          </w:p>
        </w:tc>
        <w:tc>
          <w:tcPr>
            <w:tcW w:w="1705" w:type="dxa"/>
          </w:tcPr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7" w:type="dxa"/>
          </w:tcPr>
          <w:p w:rsidR="0093417C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93417C" w:rsidRPr="00530CCA" w:rsidRDefault="0093417C" w:rsidP="009341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7C" w:rsidRPr="00B05A94" w:rsidTr="00254A5D">
        <w:trPr>
          <w:trHeight w:val="70"/>
        </w:trPr>
        <w:tc>
          <w:tcPr>
            <w:tcW w:w="1563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84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lodowców górskich. </w:t>
            </w: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>Zadanie: Wymień i opisz nazwy moren w obrębie lodowców</w:t>
            </w: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na zadanie </w:t>
            </w:r>
          </w:p>
          <w:p w:rsidR="0093417C" w:rsidRPr="00B4452F" w:rsidRDefault="0093417C" w:rsidP="002E1CC5">
            <w:pPr>
              <w:spacing w:before="100" w:beforeAutospacing="1" w:after="100" w:afterAutospacing="1"/>
              <w:jc w:val="center"/>
              <w:outlineLvl w:val="1"/>
            </w:pPr>
          </w:p>
        </w:tc>
        <w:tc>
          <w:tcPr>
            <w:tcW w:w="2131" w:type="dxa"/>
          </w:tcPr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26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5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7" w:type="dxa"/>
          </w:tcPr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3417C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93417C" w:rsidRPr="0067791E" w:rsidRDefault="0093417C" w:rsidP="002E1CC5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85E96" w:rsidRPr="00B05A94" w:rsidTr="00254A5D">
        <w:trPr>
          <w:trHeight w:val="70"/>
        </w:trPr>
        <w:tc>
          <w:tcPr>
            <w:tcW w:w="1563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385E96" w:rsidRPr="0086298A" w:rsidRDefault="00385E96" w:rsidP="00385E96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27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984" w:type="dxa"/>
          </w:tcPr>
          <w:p w:rsidR="00385E96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Temat:  </w:t>
            </w:r>
            <w:r>
              <w:t xml:space="preserve"> </w:t>
            </w:r>
            <w:r w:rsidRPr="00753D8B">
              <w:rPr>
                <w:rFonts w:ascii="Times New Roman" w:hAnsi="Times New Roman" w:cs="Times New Roman"/>
              </w:rPr>
              <w:t>Rozmawianie na temat miejsc, które warto zobaczyć w Nowej Zelandii na podstawie tekstu pt. „</w:t>
            </w:r>
            <w:proofErr w:type="spellStart"/>
            <w:r w:rsidRPr="00753D8B">
              <w:rPr>
                <w:rFonts w:ascii="Times New Roman" w:hAnsi="Times New Roman" w:cs="Times New Roman"/>
              </w:rPr>
              <w:t>Welcome</w:t>
            </w:r>
            <w:proofErr w:type="spellEnd"/>
            <w:r w:rsidRPr="00753D8B">
              <w:rPr>
                <w:rFonts w:ascii="Times New Roman" w:hAnsi="Times New Roman" w:cs="Times New Roman"/>
              </w:rPr>
              <w:t xml:space="preserve"> to New Zealand”.</w:t>
            </w:r>
          </w:p>
          <w:p w:rsidR="00385E96" w:rsidRPr="0086298A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informacji w przeczytanym tekście</w:t>
            </w:r>
          </w:p>
        </w:tc>
        <w:tc>
          <w:tcPr>
            <w:tcW w:w="2131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  <w:p w:rsidR="00385E96" w:rsidRPr="00C40253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6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zapoznaje się </w:t>
            </w:r>
            <w:r>
              <w:rPr>
                <w:rFonts w:ascii="Times New Roman" w:hAnsi="Times New Roman" w:cs="Times New Roman"/>
              </w:rPr>
              <w:t>z tekstem (w załączeniu mini-słowniczek)</w:t>
            </w:r>
            <w:r w:rsidRPr="006B1D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wybiera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zgodną z treścią tekstu</w:t>
            </w:r>
            <w:r w:rsidRPr="006B1D01">
              <w:rPr>
                <w:rFonts w:ascii="Times New Roman" w:hAnsi="Times New Roman" w:cs="Times New Roman"/>
              </w:rPr>
              <w:t xml:space="preserve">, dopasowuje </w:t>
            </w:r>
            <w:r>
              <w:rPr>
                <w:rFonts w:ascii="Times New Roman" w:hAnsi="Times New Roman" w:cs="Times New Roman"/>
              </w:rPr>
              <w:t>wyrażenia z tekstu do definicji</w:t>
            </w:r>
            <w:r w:rsidRPr="006B1D01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7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385E96" w:rsidRPr="00B05A94" w:rsidTr="00254A5D">
        <w:trPr>
          <w:trHeight w:val="70"/>
        </w:trPr>
        <w:tc>
          <w:tcPr>
            <w:tcW w:w="1563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29</w:t>
            </w:r>
            <w:r w:rsidRPr="006B1D01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984" w:type="dxa"/>
          </w:tcPr>
          <w:p w:rsidR="00385E96" w:rsidRDefault="00385E96" w:rsidP="00385E9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>
              <w:t xml:space="preserve"> </w:t>
            </w:r>
            <w:r w:rsidRPr="004343AE">
              <w:rPr>
                <w:rFonts w:ascii="Times New Roman" w:hAnsi="Times New Roman" w:cs="Times New Roman"/>
                <w:i/>
                <w:iCs/>
              </w:rPr>
              <w:t xml:space="preserve">Wyrażanie propozycji, prośby, obietnicy oraz spontanicznych decyzji z użyciem will i </w:t>
            </w:r>
            <w:proofErr w:type="spellStart"/>
            <w:r w:rsidRPr="004343AE">
              <w:rPr>
                <w:rFonts w:ascii="Times New Roman" w:hAnsi="Times New Roman" w:cs="Times New Roman"/>
                <w:i/>
                <w:iCs/>
              </w:rPr>
              <w:t>shall</w:t>
            </w:r>
            <w:proofErr w:type="spellEnd"/>
            <w:r w:rsidRPr="004343AE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potrafi wyrazić prośby, propozycje w j. ang.</w:t>
            </w:r>
          </w:p>
        </w:tc>
        <w:tc>
          <w:tcPr>
            <w:tcW w:w="2131" w:type="dxa"/>
          </w:tcPr>
          <w:p w:rsidR="00385E96" w:rsidRPr="00FA631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6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</w:t>
            </w:r>
            <w:proofErr w:type="spellStart"/>
            <w:r>
              <w:rPr>
                <w:rFonts w:ascii="Times New Roman" w:hAnsi="Times New Roman" w:cs="Times New Roman"/>
              </w:rPr>
              <w:t>filmiky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(załączony link) i zapoznanie się z informacjami  z podręcznika dotyczący WILL/SHALL, praca z podręcznikiem: uzupełnianie zdań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wyrażeniem, uzupełnianie dialogów;</w:t>
            </w:r>
            <w:r w:rsidRPr="006B1D01">
              <w:rPr>
                <w:rFonts w:ascii="Times New Roman" w:hAnsi="Times New Roman" w:cs="Times New Roman"/>
              </w:rPr>
              <w:t xml:space="preserve"> </w:t>
            </w:r>
            <w:r w:rsidRPr="006B1D01">
              <w:rPr>
                <w:rFonts w:ascii="Times New Roman" w:hAnsi="Times New Roman" w:cs="Times New Roman"/>
              </w:rPr>
              <w:lastRenderedPageBreak/>
              <w:t xml:space="preserve">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385E96" w:rsidRPr="00B01C40" w:rsidRDefault="00385E96" w:rsidP="00385E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:rsidR="00385E96" w:rsidRPr="006B1D01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7" w:type="dxa"/>
          </w:tcPr>
          <w:p w:rsidR="00385E96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385E96" w:rsidRPr="006B1D01" w:rsidRDefault="00385E96" w:rsidP="00385E9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0CF3" w:rsidRPr="00B05A94" w:rsidTr="00254A5D">
        <w:trPr>
          <w:trHeight w:val="70"/>
        </w:trPr>
        <w:tc>
          <w:tcPr>
            <w:tcW w:w="1563" w:type="dxa"/>
          </w:tcPr>
          <w:p w:rsidR="00B60CF3" w:rsidRPr="00EA3DB8" w:rsidRDefault="00B60CF3" w:rsidP="00F14A85">
            <w:r w:rsidRPr="00EA3DB8">
              <w:lastRenderedPageBreak/>
              <w:t>Edukacja dla bezpieczeństwa</w:t>
            </w:r>
          </w:p>
        </w:tc>
        <w:tc>
          <w:tcPr>
            <w:tcW w:w="2984" w:type="dxa"/>
          </w:tcPr>
          <w:p w:rsidR="00B60CF3" w:rsidRPr="00EA3DB8" w:rsidRDefault="00B60CF3" w:rsidP="00F14A85">
            <w:r w:rsidRPr="00EA3DB8">
              <w:t>Temat: Obrażenia kości i stawów.</w:t>
            </w:r>
          </w:p>
          <w:p w:rsidR="00B60CF3" w:rsidRDefault="00B60CF3" w:rsidP="00F14A85">
            <w:r>
              <w:t>- zapoznać się z przesłaną przez nauczyciela prezentacją na temat obrażeń kości i stawów</w:t>
            </w:r>
          </w:p>
          <w:p w:rsidR="00B60CF3" w:rsidRDefault="00B60CF3" w:rsidP="00F14A85">
            <w:r>
              <w:t>- przygotować notatkę według podanego NACOBEZU</w:t>
            </w:r>
          </w:p>
          <w:p w:rsidR="00B60CF3" w:rsidRPr="00EA3DB8" w:rsidRDefault="00B60CF3" w:rsidP="00F14A85">
            <w:r>
              <w:t>- przejrzeć filmiki do przesłanych linków</w:t>
            </w:r>
          </w:p>
          <w:p w:rsidR="00B60CF3" w:rsidRPr="00EA3DB8" w:rsidRDefault="00B60CF3" w:rsidP="00F14A85"/>
        </w:tc>
        <w:tc>
          <w:tcPr>
            <w:tcW w:w="2131" w:type="dxa"/>
          </w:tcPr>
          <w:p w:rsidR="00B60CF3" w:rsidRPr="00EA3DB8" w:rsidRDefault="00B60CF3" w:rsidP="00F14A85">
            <w:r>
              <w:t>przygotować kolaż do tematu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</w:tc>
        <w:tc>
          <w:tcPr>
            <w:tcW w:w="3126" w:type="dxa"/>
          </w:tcPr>
          <w:p w:rsidR="00B60CF3" w:rsidRPr="00EA3DB8" w:rsidRDefault="00B60CF3" w:rsidP="00F14A85"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B60CF3" w:rsidRDefault="0033498E" w:rsidP="00F14A85">
            <w:hyperlink r:id="rId11" w:history="1">
              <w:r w:rsidR="00B60CF3"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B60CF3" w:rsidRDefault="0033498E" w:rsidP="00F14A85">
            <w:hyperlink r:id="rId12" w:history="1">
              <w:r w:rsidR="00B60CF3"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B60CF3" w:rsidRDefault="00B60CF3" w:rsidP="00F14A85"/>
          <w:p w:rsidR="00B60CF3" w:rsidRPr="00EA3DB8" w:rsidRDefault="00B60CF3" w:rsidP="00F14A85">
            <w:r>
              <w:t>NACOBEZU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1. Z ok.  ilu kości składa się szkielet dorosłego człowieka?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6. Złamaną kość należy unieruchomić z ….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B60CF3" w:rsidRPr="00AC7A66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B60CF3" w:rsidRDefault="00B60CF3" w:rsidP="00F14A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B60CF3" w:rsidRPr="00EA3DB8" w:rsidRDefault="00B60CF3" w:rsidP="00F14A85"/>
        </w:tc>
        <w:tc>
          <w:tcPr>
            <w:tcW w:w="1705" w:type="dxa"/>
          </w:tcPr>
          <w:p w:rsidR="00B60CF3" w:rsidRPr="00EA3DB8" w:rsidRDefault="00B60CF3" w:rsidP="00F14A85"/>
          <w:p w:rsidR="00B60CF3" w:rsidRPr="00EA3DB8" w:rsidRDefault="00B60CF3" w:rsidP="00F14A85">
            <w:r w:rsidRPr="00EA3DB8">
              <w:t>- platforma office365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dziennik elektroniczny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- mail: </w:t>
            </w:r>
            <w:hyperlink r:id="rId13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Messenger</w:t>
            </w:r>
          </w:p>
          <w:p w:rsidR="00B60CF3" w:rsidRPr="00EA3DB8" w:rsidRDefault="00B60CF3" w:rsidP="00F14A85"/>
        </w:tc>
        <w:tc>
          <w:tcPr>
            <w:tcW w:w="1707" w:type="dxa"/>
          </w:tcPr>
          <w:p w:rsidR="00B60CF3" w:rsidRDefault="00B60CF3" w:rsidP="00B60CF3">
            <w:r w:rsidRPr="00EA3DB8">
              <w:t xml:space="preserve">Agnieszka Osuch </w:t>
            </w:r>
          </w:p>
          <w:p w:rsidR="00B60CF3" w:rsidRPr="00EA3DB8" w:rsidRDefault="00B60CF3" w:rsidP="00B60CF3"/>
        </w:tc>
      </w:tr>
      <w:tr w:rsidR="00B60CF3" w:rsidRPr="00B05A94" w:rsidTr="00254A5D">
        <w:trPr>
          <w:trHeight w:val="70"/>
        </w:trPr>
        <w:tc>
          <w:tcPr>
            <w:tcW w:w="1563" w:type="dxa"/>
          </w:tcPr>
          <w:p w:rsidR="00B60CF3" w:rsidRPr="00EA3DB8" w:rsidRDefault="00B60CF3" w:rsidP="00F14A85">
            <w:r w:rsidRPr="00EA3DB8">
              <w:t>język niemiecki</w:t>
            </w:r>
          </w:p>
        </w:tc>
        <w:tc>
          <w:tcPr>
            <w:tcW w:w="2984" w:type="dxa"/>
          </w:tcPr>
          <w:p w:rsidR="00B60CF3" w:rsidRPr="00EA3DB8" w:rsidRDefault="00B60CF3" w:rsidP="00F14A85">
            <w:r w:rsidRPr="00EA3DB8">
              <w:t xml:space="preserve">lekcja 1 </w:t>
            </w:r>
          </w:p>
          <w:p w:rsidR="00B60CF3" w:rsidRPr="00EA3DB8" w:rsidRDefault="00B60CF3" w:rsidP="00F14A85">
            <w:r w:rsidRPr="00EA3DB8">
              <w:t xml:space="preserve">Temat: </w:t>
            </w:r>
            <w:proofErr w:type="spellStart"/>
            <w:r w:rsidRPr="00EA3DB8">
              <w:t>Magst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du</w:t>
            </w:r>
            <w:proofErr w:type="spellEnd"/>
            <w:r w:rsidRPr="00EA3DB8">
              <w:t xml:space="preserve"> </w:t>
            </w:r>
            <w:proofErr w:type="spellStart"/>
            <w:r w:rsidRPr="00EA3DB8">
              <w:t>Mathe</w:t>
            </w:r>
            <w:proofErr w:type="spellEnd"/>
            <w:r w:rsidRPr="00EA3DB8">
              <w:t>?</w:t>
            </w:r>
          </w:p>
          <w:p w:rsidR="00B60CF3" w:rsidRDefault="00B60CF3" w:rsidP="00F14A85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 xml:space="preserve">: zad. 4 </w:t>
            </w:r>
            <w:r>
              <w:lastRenderedPageBreak/>
              <w:t>str.50 (w wersji papierowej str. 46) 1. mag/ 2.mag/ 3.m</w:t>
            </w:r>
            <w:r>
              <w:rPr>
                <w:rFonts w:cs="Calibri"/>
              </w:rPr>
              <w:t>ö</w:t>
            </w:r>
            <w:r>
              <w:t xml:space="preserve">gen/ 4.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5. mag/ 6.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gen</w:t>
            </w:r>
            <w:proofErr w:type="spellEnd"/>
            <w:r>
              <w:t xml:space="preserve">/ 7. </w:t>
            </w:r>
            <w:proofErr w:type="spellStart"/>
            <w:r>
              <w:t>m</w:t>
            </w:r>
            <w:r>
              <w:rPr>
                <w:rFonts w:cs="Calibri"/>
              </w:rPr>
              <w:t>ö</w:t>
            </w:r>
            <w:r>
              <w:t>gt</w:t>
            </w:r>
            <w:proofErr w:type="spellEnd"/>
            <w:r>
              <w:t xml:space="preserve">/ 8. </w:t>
            </w:r>
            <w:proofErr w:type="spellStart"/>
            <w:r>
              <w:t>magst</w:t>
            </w:r>
            <w:proofErr w:type="spellEnd"/>
            <w:r>
              <w:t xml:space="preserve">. zad. 6 –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Mathelehrerinnen</w:t>
            </w:r>
            <w:proofErr w:type="spellEnd"/>
            <w:r>
              <w:t xml:space="preserve">, </w:t>
            </w:r>
            <w:proofErr w:type="spellStart"/>
            <w:r>
              <w:t>Mathe</w:t>
            </w:r>
            <w:proofErr w:type="spellEnd"/>
            <w:r>
              <w:t xml:space="preserve">/ der </w:t>
            </w:r>
            <w:proofErr w:type="spellStart"/>
            <w:r>
              <w:t>Kunstlehrer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Kunstlehrer</w:t>
            </w:r>
            <w:proofErr w:type="spellEnd"/>
            <w:r>
              <w:t xml:space="preserve">, Kunst/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Deutschlehrerin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Deutschlehrerinnen</w:t>
            </w:r>
            <w:proofErr w:type="spellEnd"/>
            <w:r>
              <w:t xml:space="preserve">, </w:t>
            </w:r>
            <w:proofErr w:type="spellStart"/>
            <w:r>
              <w:t>Deutsch</w:t>
            </w:r>
            <w:proofErr w:type="spellEnd"/>
            <w:r>
              <w:t xml:space="preserve">/ der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Biolehrer</w:t>
            </w:r>
            <w:proofErr w:type="spellEnd"/>
            <w:r>
              <w:t xml:space="preserve">, </w:t>
            </w:r>
            <w:proofErr w:type="spellStart"/>
            <w:r>
              <w:t>Bio</w:t>
            </w:r>
            <w:proofErr w:type="spellEnd"/>
            <w:r>
              <w:t xml:space="preserve">. podręcznik zad. 4 str.69 – 1. sie, 2. es, 3. </w:t>
            </w:r>
            <w:proofErr w:type="spellStart"/>
            <w:r>
              <w:t>ihn</w:t>
            </w:r>
            <w:proofErr w:type="spellEnd"/>
            <w:r>
              <w:t xml:space="preserve">, 4. es, 5. </w:t>
            </w:r>
            <w:proofErr w:type="spellStart"/>
            <w:r>
              <w:t>ihn</w:t>
            </w:r>
            <w:proofErr w:type="spellEnd"/>
            <w:r>
              <w:t xml:space="preserve">, 6. </w:t>
            </w:r>
            <w:proofErr w:type="spellStart"/>
            <w:r>
              <w:t>sie</w:t>
            </w:r>
            <w:proofErr w:type="spellEnd"/>
            <w:r>
              <w:t>. Tłumaczenie słówek według słowniczka.</w:t>
            </w:r>
          </w:p>
          <w:p w:rsidR="00B60CF3" w:rsidRDefault="00B60CF3" w:rsidP="00F14A85">
            <w:r>
              <w:t xml:space="preserve">- powtórzyć słownictwo z </w:t>
            </w:r>
            <w:proofErr w:type="spellStart"/>
            <w:r>
              <w:t>Lektion</w:t>
            </w:r>
            <w:proofErr w:type="spellEnd"/>
            <w:r>
              <w:t xml:space="preserve"> 2a</w:t>
            </w:r>
          </w:p>
          <w:p w:rsidR="00B60CF3" w:rsidRDefault="00B60CF3" w:rsidP="00F14A85">
            <w:r>
              <w:t>- wykonać zadanie z interaktywnego podręcznika, Kapitel 2 Lektionen2a-d, str. 69 zad. 6b, odpowiedzieć na pytania podczas lekcji na czacie</w:t>
            </w:r>
          </w:p>
          <w:p w:rsidR="00B60CF3" w:rsidRDefault="00B60CF3" w:rsidP="00F14A85">
            <w:r>
              <w:t>- wykonać zadanie z interaktywnego zeszytu ćwiczeń str. 50-51 ( w wersji papierowej str. 47) zad. 7</w:t>
            </w:r>
          </w:p>
          <w:p w:rsidR="00B60CF3" w:rsidRDefault="00B60CF3" w:rsidP="00F14A85"/>
          <w:p w:rsidR="00B60CF3" w:rsidRPr="00EA3DB8" w:rsidRDefault="00B60CF3" w:rsidP="00F14A85"/>
          <w:p w:rsidR="00B60CF3" w:rsidRDefault="00B60CF3" w:rsidP="00F14A85">
            <w:r>
              <w:t>lekcja 2</w:t>
            </w:r>
          </w:p>
          <w:p w:rsidR="00B60CF3" w:rsidRPr="00EA3DB8" w:rsidRDefault="00B60CF3" w:rsidP="00F14A85">
            <w:r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B60CF3" w:rsidRDefault="00B60CF3" w:rsidP="00F14A85">
            <w:r w:rsidRPr="00EA3DB8">
              <w:t>-</w:t>
            </w:r>
            <w:r>
              <w:t xml:space="preserve"> sprawdzić zadanie z poprzedniej lekcji</w:t>
            </w:r>
            <w:r w:rsidRPr="00EA3DB8">
              <w:t xml:space="preserve"> </w:t>
            </w:r>
            <w:r>
              <w:t xml:space="preserve"> - zad. 7 – </w:t>
            </w:r>
            <w:r>
              <w:lastRenderedPageBreak/>
              <w:t>1c/ 2b/ 3b/ 4e/ 5f/ 6d</w:t>
            </w:r>
          </w:p>
          <w:p w:rsidR="00B60CF3" w:rsidRDefault="00B60CF3" w:rsidP="00F14A85">
            <w:r>
              <w:t>- zapoznać się z NACOBEZU do 2b oraz podanym słownictwem</w:t>
            </w:r>
          </w:p>
          <w:p w:rsidR="00B60CF3" w:rsidRDefault="00B60CF3" w:rsidP="00F14A85">
            <w:r>
              <w:t xml:space="preserve">- przetłumaczyć tekst z  podręcznika </w:t>
            </w:r>
            <w:proofErr w:type="spellStart"/>
            <w:r>
              <w:t>Lektion</w:t>
            </w:r>
            <w:proofErr w:type="spellEnd"/>
            <w:r>
              <w:t xml:space="preserve"> 2B – </w:t>
            </w:r>
            <w:proofErr w:type="spellStart"/>
            <w:r>
              <w:t>Hallo</w:t>
            </w:r>
            <w:proofErr w:type="spellEnd"/>
            <w:r>
              <w:t xml:space="preserve">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...</w:t>
            </w:r>
          </w:p>
          <w:p w:rsidR="00B60CF3" w:rsidRDefault="00B60CF3" w:rsidP="00F14A85">
            <w:r>
              <w:t xml:space="preserve">- wykonać zadanie z interaktywnego podręcznika </w:t>
            </w:r>
            <w:proofErr w:type="spellStart"/>
            <w:r>
              <w:t>Lektion</w:t>
            </w:r>
            <w:proofErr w:type="spellEnd"/>
            <w:r>
              <w:t xml:space="preserve"> 2a-d, str. 70-71, zad. 1 i 2</w:t>
            </w:r>
          </w:p>
          <w:p w:rsidR="00B60CF3" w:rsidRDefault="00B60CF3" w:rsidP="00F14A85">
            <w:r>
              <w:t>- nauczyć się słówek wskazujących położenie w domu</w:t>
            </w:r>
          </w:p>
          <w:p w:rsidR="00B60CF3" w:rsidRDefault="00B60CF3" w:rsidP="00F14A85"/>
          <w:p w:rsidR="00B60CF3" w:rsidRDefault="00B60CF3" w:rsidP="00F14A85"/>
          <w:p w:rsidR="00B60CF3" w:rsidRPr="00EA3DB8" w:rsidRDefault="00B60CF3" w:rsidP="00F14A85">
            <w:r w:rsidRPr="00EA3DB8">
              <w:t xml:space="preserve">Codziennie pracować nad słownictwem  z platformą </w:t>
            </w:r>
            <w:proofErr w:type="spellStart"/>
            <w:r w:rsidRPr="00EA3DB8">
              <w:t>instaling</w:t>
            </w:r>
            <w:proofErr w:type="spellEnd"/>
            <w:r w:rsidRPr="00EA3DB8">
              <w:t>.</w:t>
            </w:r>
          </w:p>
        </w:tc>
        <w:tc>
          <w:tcPr>
            <w:tcW w:w="2131" w:type="dxa"/>
          </w:tcPr>
          <w:p w:rsidR="00B60CF3" w:rsidRPr="00EA3DB8" w:rsidRDefault="00B60CF3" w:rsidP="00F14A85">
            <w:r>
              <w:lastRenderedPageBreak/>
              <w:t xml:space="preserve">zeszyt ćwiczeń interaktywny </w:t>
            </w:r>
            <w:r w:rsidRPr="00EA3DB8">
              <w:t xml:space="preserve"> K</w:t>
            </w:r>
            <w:r>
              <w:t xml:space="preserve">apitel 2 </w:t>
            </w:r>
            <w:proofErr w:type="spellStart"/>
            <w:r>
              <w:t>Lektionen</w:t>
            </w:r>
            <w:proofErr w:type="spellEnd"/>
            <w:r>
              <w:t xml:space="preserve"> 2a-2d str. 51, zad. 9 ( </w:t>
            </w:r>
            <w:r>
              <w:lastRenderedPageBreak/>
              <w:t>wersja papierowa str. 47)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ćwiczenie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Default="00B60CF3" w:rsidP="00F14A85"/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ćwiczenie </w:t>
            </w:r>
            <w:r w:rsidRPr="00EA3DB8">
              <w:lastRenderedPageBreak/>
              <w:t xml:space="preserve">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</w:t>
            </w:r>
          </w:p>
          <w:p w:rsidR="00B60CF3" w:rsidRPr="00EA3DB8" w:rsidRDefault="00B60CF3" w:rsidP="00F14A85"/>
          <w:p w:rsidR="00B60CF3" w:rsidRPr="00EA3DB8" w:rsidRDefault="00B60CF3" w:rsidP="00F14A85"/>
          <w:p w:rsidR="00B60CF3" w:rsidRPr="00EA3DB8" w:rsidRDefault="00B60CF3" w:rsidP="00F14A85"/>
        </w:tc>
        <w:tc>
          <w:tcPr>
            <w:tcW w:w="3126" w:type="dxa"/>
          </w:tcPr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lastRenderedPageBreak/>
              <w:t xml:space="preserve">podręcznik i zeszyt ćwiczeń  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lastRenderedPageBreak/>
              <w:t>karta ze słownictwem i NACOBEZU  przesłana przez nauczyciela</w:t>
            </w: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t xml:space="preserve">podręcznik i zeszyt ćwiczeń  </w:t>
            </w:r>
            <w:r w:rsidRPr="00EA3DB8">
              <w:lastRenderedPageBreak/>
              <w:t xml:space="preserve">interaktywny </w:t>
            </w:r>
            <w:proofErr w:type="spellStart"/>
            <w:r w:rsidRPr="00EA3DB8">
              <w:t>Komplett</w:t>
            </w:r>
            <w:proofErr w:type="spellEnd"/>
            <w:r w:rsidRPr="00EA3DB8">
              <w:t xml:space="preserve"> Plus pozwalający na weryfikację poprawności wykonanych zadań 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  <w:r w:rsidRPr="00EA3DB8">
              <w:rPr>
                <w:rFonts w:ascii="Times New Roman" w:hAnsi="Times New Roman"/>
                <w:sz w:val="24"/>
                <w:szCs w:val="24"/>
              </w:rPr>
              <w:t>karta ze słownictwem i NACOBEZU  przesłana przez nauczyciela</w:t>
            </w:r>
          </w:p>
          <w:p w:rsidR="00B60CF3" w:rsidRPr="00EA3DB8" w:rsidRDefault="00B60CF3" w:rsidP="00F14A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CF3" w:rsidRPr="00EA3DB8" w:rsidRDefault="00B60CF3" w:rsidP="00F14A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:rsidR="00B60CF3" w:rsidRPr="00EA3DB8" w:rsidRDefault="00B60CF3" w:rsidP="00F14A85"/>
          <w:p w:rsidR="00B60CF3" w:rsidRPr="00EA3DB8" w:rsidRDefault="00B60CF3" w:rsidP="00F14A85">
            <w:r w:rsidRPr="00EA3DB8">
              <w:t>- platforma office365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lastRenderedPageBreak/>
              <w:t>- dziennik elektroniczny</w:t>
            </w:r>
          </w:p>
          <w:p w:rsidR="00B60CF3" w:rsidRPr="00EA3DB8" w:rsidRDefault="00B60CF3" w:rsidP="00F14A85"/>
          <w:p w:rsidR="00B60CF3" w:rsidRPr="00EA3DB8" w:rsidRDefault="00B60CF3" w:rsidP="00F14A85">
            <w:r w:rsidRPr="00EA3DB8">
              <w:t xml:space="preserve">- mail: </w:t>
            </w:r>
            <w:hyperlink r:id="rId14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B60CF3" w:rsidRPr="00EA3DB8" w:rsidRDefault="00B60CF3" w:rsidP="00F14A85"/>
          <w:p w:rsidR="00B60CF3" w:rsidRPr="00EA3DB8" w:rsidRDefault="00B60CF3" w:rsidP="00F14A85">
            <w:r w:rsidRPr="00EA3DB8">
              <w:t>- Messenger</w:t>
            </w:r>
          </w:p>
          <w:p w:rsidR="00B60CF3" w:rsidRPr="00EA3DB8" w:rsidRDefault="00B60CF3" w:rsidP="00F14A85"/>
        </w:tc>
        <w:tc>
          <w:tcPr>
            <w:tcW w:w="1707" w:type="dxa"/>
          </w:tcPr>
          <w:p w:rsidR="00B60CF3" w:rsidRDefault="00B60CF3" w:rsidP="00F14A85">
            <w:r w:rsidRPr="00EA3DB8">
              <w:lastRenderedPageBreak/>
              <w:t>Agnieszka Osuch</w:t>
            </w:r>
          </w:p>
          <w:p w:rsidR="00FE6393" w:rsidRPr="00EA3DB8" w:rsidRDefault="00FE6393" w:rsidP="00F14A85"/>
        </w:tc>
      </w:tr>
      <w:tr w:rsidR="00FE6393" w:rsidRPr="00B05A94" w:rsidTr="00254A5D">
        <w:trPr>
          <w:trHeight w:val="70"/>
        </w:trPr>
        <w:tc>
          <w:tcPr>
            <w:tcW w:w="1563" w:type="dxa"/>
          </w:tcPr>
          <w:p w:rsidR="00FE6393" w:rsidRPr="00EA3DB8" w:rsidRDefault="00FE6393" w:rsidP="00375410">
            <w:r>
              <w:lastRenderedPageBreak/>
              <w:t>Wychowanie fizyczne</w:t>
            </w:r>
          </w:p>
        </w:tc>
        <w:tc>
          <w:tcPr>
            <w:tcW w:w="2984" w:type="dxa"/>
          </w:tcPr>
          <w:p w:rsidR="00FE6393" w:rsidRDefault="00FE6393" w:rsidP="00375410">
            <w:r>
              <w:t xml:space="preserve">1 </w:t>
            </w:r>
            <w:r>
              <w:t>Znaczenie rozgrzewki przed wykonaniem ćwiczeń.</w:t>
            </w:r>
          </w:p>
          <w:p w:rsidR="00FE6393" w:rsidRDefault="00FE6393" w:rsidP="00375410">
            <w:pPr>
              <w:rPr>
                <w:color w:val="FF0000"/>
              </w:rPr>
            </w:pPr>
            <w:r>
              <w:t>2 Ćwiczenia , które można wykonać w domu.</w:t>
            </w:r>
          </w:p>
          <w:p w:rsidR="00FE6393" w:rsidRPr="00EA3DB8" w:rsidRDefault="00FE6393" w:rsidP="00375410"/>
        </w:tc>
        <w:tc>
          <w:tcPr>
            <w:tcW w:w="2131" w:type="dxa"/>
          </w:tcPr>
          <w:p w:rsidR="00FE6393" w:rsidRDefault="00FE6393" w:rsidP="00375410"/>
        </w:tc>
        <w:tc>
          <w:tcPr>
            <w:tcW w:w="3126" w:type="dxa"/>
          </w:tcPr>
          <w:p w:rsidR="00FE6393" w:rsidRDefault="00FE6393" w:rsidP="00375410">
            <w:r>
              <w:t>Prezentacja, artykuły.</w:t>
            </w:r>
          </w:p>
          <w:p w:rsidR="00FE6393" w:rsidRPr="00EA3DB8" w:rsidRDefault="00FE6393" w:rsidP="00375410">
            <w:r>
              <w:t>Filmy instruktażowe</w:t>
            </w:r>
          </w:p>
        </w:tc>
        <w:tc>
          <w:tcPr>
            <w:tcW w:w="1705" w:type="dxa"/>
          </w:tcPr>
          <w:p w:rsidR="00FE6393" w:rsidRDefault="00FE6393" w:rsidP="00375410">
            <w:r>
              <w:t>e-dziennik</w:t>
            </w:r>
          </w:p>
          <w:p w:rsidR="00FE6393" w:rsidRPr="00EA3DB8" w:rsidRDefault="00FE6393" w:rsidP="00375410">
            <w:r>
              <w:t xml:space="preserve">platforma </w:t>
            </w:r>
            <w:proofErr w:type="spellStart"/>
            <w:r>
              <w:t>Teams</w:t>
            </w:r>
            <w:proofErr w:type="spellEnd"/>
          </w:p>
        </w:tc>
        <w:tc>
          <w:tcPr>
            <w:tcW w:w="1707" w:type="dxa"/>
          </w:tcPr>
          <w:p w:rsidR="00FE6393" w:rsidRPr="00EA3DB8" w:rsidRDefault="00FE6393" w:rsidP="00375410">
            <w:proofErr w:type="spellStart"/>
            <w:r>
              <w:t>A.Darowna</w:t>
            </w:r>
            <w:proofErr w:type="spellEnd"/>
          </w:p>
        </w:tc>
      </w:tr>
    </w:tbl>
    <w:p w:rsidR="00845A07" w:rsidRDefault="00845A07"/>
    <w:sectPr w:rsidR="00845A07" w:rsidSect="007171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42A"/>
    <w:multiLevelType w:val="hybridMultilevel"/>
    <w:tmpl w:val="2E78F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00C5C"/>
    <w:multiLevelType w:val="hybridMultilevel"/>
    <w:tmpl w:val="87D6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B0E40"/>
    <w:multiLevelType w:val="hybridMultilevel"/>
    <w:tmpl w:val="B784D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E1743"/>
    <w:multiLevelType w:val="hybridMultilevel"/>
    <w:tmpl w:val="C0B8E7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422D5E"/>
    <w:multiLevelType w:val="hybridMultilevel"/>
    <w:tmpl w:val="3A9A8B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665F42"/>
    <w:multiLevelType w:val="hybridMultilevel"/>
    <w:tmpl w:val="B4A0D1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65800"/>
    <w:multiLevelType w:val="hybridMultilevel"/>
    <w:tmpl w:val="DAFE0140"/>
    <w:lvl w:ilvl="0" w:tplc="098A68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17188"/>
    <w:rsid w:val="0033498E"/>
    <w:rsid w:val="00385E96"/>
    <w:rsid w:val="003B71A6"/>
    <w:rsid w:val="00717188"/>
    <w:rsid w:val="00845A07"/>
    <w:rsid w:val="008D334E"/>
    <w:rsid w:val="0093417C"/>
    <w:rsid w:val="00944FF1"/>
    <w:rsid w:val="00994AC8"/>
    <w:rsid w:val="00B60CF3"/>
    <w:rsid w:val="00FE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7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17188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17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717188"/>
    <w:rPr>
      <w:b/>
      <w:bCs/>
    </w:rPr>
  </w:style>
  <w:style w:type="paragraph" w:styleId="NormalnyWeb">
    <w:name w:val="Normal (Web)"/>
    <w:basedOn w:val="Normalny"/>
    <w:uiPriority w:val="99"/>
    <w:unhideWhenUsed/>
    <w:rsid w:val="00717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3417C"/>
  </w:style>
  <w:style w:type="character" w:customStyle="1" w:styleId="eop">
    <w:name w:val="eop"/>
    <w:basedOn w:val="Domylnaczcionkaakapitu"/>
    <w:rsid w:val="0093417C"/>
  </w:style>
  <w:style w:type="character" w:customStyle="1" w:styleId="spellingerror">
    <w:name w:val="spellingerror"/>
    <w:basedOn w:val="Domylnaczcionkaakapitu"/>
    <w:rsid w:val="0093417C"/>
  </w:style>
  <w:style w:type="paragraph" w:customStyle="1" w:styleId="paragraph">
    <w:name w:val="paragraph"/>
    <w:basedOn w:val="Normalny"/>
    <w:rsid w:val="00934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43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6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93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2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5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5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7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63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3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1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35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8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30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5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4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HWx0mkkI3w" TargetMode="External"/><Relationship Id="rId13" Type="http://schemas.openxmlformats.org/officeDocument/2006/relationships/hyperlink" Target="mailto:niemieckimarszew@interi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jQkMGTJeuQ" TargetMode="External"/><Relationship Id="rId12" Type="http://schemas.openxmlformats.org/officeDocument/2006/relationships/hyperlink" Target="https://www.youtube.com/watch?v=D70y8PN6OF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J4_i3TceK8" TargetMode="External"/><Relationship Id="rId11" Type="http://schemas.openxmlformats.org/officeDocument/2006/relationships/hyperlink" Target="https://www.youtube.com/watch?v=fx8y-EXQjVM" TargetMode="External"/><Relationship Id="rId5" Type="http://schemas.openxmlformats.org/officeDocument/2006/relationships/hyperlink" Target="https://www.youtube.com/watch?v=V4jLdIW3l_w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VHqlBgY1Y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ikjpLRqhV8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1525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5</cp:revision>
  <dcterms:created xsi:type="dcterms:W3CDTF">2020-04-26T17:20:00Z</dcterms:created>
  <dcterms:modified xsi:type="dcterms:W3CDTF">2020-04-27T18:05:00Z</dcterms:modified>
</cp:coreProperties>
</file>