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tbl>
      <w:tblPr>
        <w:jc w:val="left"/>
        <w:tblInd w:w="-60" w:type="dxa"/>
        <w:tblBorders>
          <w:top w:val="single" w:sz="4" w:space="0" w:color="00000A"/>
          <w:left w:val="single" w:sz="4" w:space="0" w:color="00000A"/>
          <w:bottom w:val="single" w:sz="4" w:space="0" w:color="00000A"/>
          <w:insideH w:val="single" w:sz="4" w:space="0" w:color="00000A"/>
          <w:right w:val="single" w:sz="4" w:space="0" w:color="00000A"/>
          <w:insideV w:val="single" w:sz="4" w:space="0" w:color="00000A"/>
        </w:tblBorders>
        <w:tblCellMar>
          <w:top w:w="0" w:type="dxa"/>
          <w:left w:w="48" w:type="dxa"/>
          <w:bottom w:w="0" w:type="dxa"/>
          <w:right w:w="108" w:type="dxa"/>
        </w:tblCellMar>
      </w:tblPr>
      <w:tblGrid>
        <w:gridCol w:w="2009"/>
        <w:gridCol w:w="2012"/>
        <w:gridCol w:w="2011"/>
        <w:gridCol w:w="2017"/>
        <w:gridCol w:w="2009"/>
        <w:gridCol w:w="2012"/>
        <w:gridCol w:w="2060"/>
      </w:tblGrid>
      <w:tr>
        <w:trPr>
          <w:cantSplit w:val="false"/>
        </w:trPr>
        <w:tc>
          <w:tcPr>
            <w:tcW w:w="14130" w:type="dxa"/>
            <w:gridSpan w:val="7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shd w:fill="CCCCCC" w:val="clear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Klasa 1LTa   wychowawca: Marcin Przybył</w:t>
              <w:br/>
            </w:r>
          </w:p>
          <w:p>
            <w:pPr>
              <w:pStyle w:val="Normal"/>
              <w:spacing w:lineRule="atLeast" w:line="100" w:before="0" w:after="0"/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  <w:shd w:fill="FFFFFF" w:val="clear"/>
              </w:rPr>
            </w:r>
          </w:p>
        </w:tc>
      </w:tr>
      <w:tr>
        <w:trPr>
          <w:cantSplit w:val="false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  <w:textDirection w:val="btLr"/>
          </w:tcPr>
          <w:p>
            <w:pPr>
              <w:pStyle w:val="Normal"/>
              <w:spacing w:lineRule="atLeast" w:line="100" w:before="0" w:after="0"/>
              <w:ind w:left="0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color w:val="000000"/>
                <w:shd w:fill="FFFFFF" w:val="clear"/>
              </w:rPr>
            </w:pPr>
            <w:r>
              <w:rPr>
                <w:color w:val="000000"/>
                <w:shd w:fill="FFFFFF" w:val="clear"/>
              </w:rPr>
            </w:r>
          </w:p>
          <w:p>
            <w:pPr>
              <w:pStyle w:val="Normal"/>
              <w:spacing w:lineRule="atLeast" w:line="100" w:before="0" w:after="0"/>
              <w:ind w:left="113" w:right="113" w:hanging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25.05.2020 – 29.05.2020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Przedmiot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Zadania dodatkowe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Metody pracy, formy realizacji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 xml:space="preserve">Kontakt </w:t>
              <w:br/>
              <w:t>z nauczycielem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</w:pPr>
            <w:r>
              <w:rPr>
                <w:rFonts w:cs="Times New Roman" w:ascii="Times New Roman" w:hAnsi="Times New Roman"/>
                <w:b/>
                <w:color w:val="000000"/>
                <w:sz w:val="24"/>
                <w:szCs w:val="24"/>
                <w:shd w:fill="FFFFFF" w:val="clear"/>
              </w:rPr>
              <w:t>Imię i nazwisko nauczyciela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Przedmiot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Zadania podstawowe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Zadania dodatkowe i rozszerzające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Metody pracy, formy realizacji,propozycje od nauczyciela, linki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Kontakt z nauczycielem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999999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jc w:val="center"/>
              <w:rPr>
                <w:b/>
                <w:bCs/>
                <w:color w:val="000000"/>
                <w:sz w:val="20"/>
                <w:szCs w:val="20"/>
                <w:shd w:fill="FFFFFF" w:val="clear"/>
              </w:rPr>
            </w:pPr>
            <w:r>
              <w:rPr>
                <w:b/>
                <w:bCs/>
                <w:color w:val="000000"/>
                <w:sz w:val="20"/>
                <w:szCs w:val="20"/>
                <w:shd w:fill="FFFFFF" w:val="clear"/>
              </w:rPr>
              <w:t>Nauczyciel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polski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>03.06. i 04.06  2h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 xml:space="preserve">Temat: Dlaczego Tristana i Izoldę możemy uznać jako symbol kochanków wszech czasów?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? Swoją odpowiedź  umotywuj, dokonując analizy załączonego fragmentu.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Cele: wyszukiwanie argumentów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05.06.1h</w:t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lang w:eastAsia="en-US"/>
              </w:rPr>
              <w:t>Temat: Średniowieczne dziejopisarstwo.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</w:pPr>
            <w:hyperlink r:id="rId2">
              <w:r>
                <w:rPr>
                  <w:rFonts w:cs="Times New Roman" w:ascii="Calibri" w:hAnsi="Calibri"/>
                  <w:b w:val="false"/>
                  <w:bCs w:val="false"/>
                  <w:color w:val="000000"/>
                  <w:sz w:val="20"/>
                  <w:szCs w:val="20"/>
                  <w:shd w:fill="FFFFFF" w:val="clear"/>
                  <w:lang w:eastAsia="en-US"/>
                </w:rPr>
                <w:t>Cele: Uczeń wymienia średniowiecznych kronikarzy, zna cechy kronik, czyta ze zrozumieniem oraz zapoznaje się ze średniowiecznym ideałem władcy ukazanym w kronice.</w:t>
              </w:r>
            </w:hyperlink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Temat 1 i 2: Napisz rozprawkę argumentacyjną na podstawie załączonego tekstu lektury oraz wskazówek krok po kroku, jak masz konstruować pracę. Jeśli któraś strona będzie wymagała odwrócenia , należy ją odwrócić. Ja też tak robię. Skany dołączę offica. Napisaną rozprawkę proszę o przesłanie „Wyślij zadnie”.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lang w:eastAsia="en-US"/>
              </w:rPr>
              <w:t>Temat 3: Przeczytaj fragmenty „Kroniki polskiej” Galla Anonima s.266 oraz wprowadzenie do lektury s. 262. Napisz w zeszycie notatkę z tch informacji i nie przesyłaj. Następnie korzystając ze wskazówek interpretacyjnych s. 264, odpowiedz w zeszycie  na pytania: 1, 2, 3, 4. Odpowiedzi nie przesyłaj.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ind w:left="0" w:right="0" w:firstLine="105"/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</w:pPr>
            <w:r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eastAsia="en-US"/>
              </w:rPr>
              <w:t>Office 365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A. Wojcieszak</w:t>
            </w:r>
          </w:p>
        </w:tc>
      </w:tr>
      <w:tr>
        <w:trPr>
          <w:trHeight w:val="534" w:hRule="atLeast"/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angielski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The Edinburgh Film Festival – rozmowy na temat filmu i telewizji w oparciu o wpis na blogu.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 xml:space="preserve">Cel:  uczeń potrafi wyszukać informacje w przeczytanym tekście 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 :   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  <w:lang w:eastAsia="ar-SA"/>
              </w:rPr>
              <w:t xml:space="preserve">    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James Bond – praca z tekstem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iCs/>
                <w:sz w:val="20"/>
                <w:szCs w:val="20"/>
              </w:rPr>
              <w:t>Cel:   uczeń potrafi wyszukać informacje w przeczytanym tekście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Wykonanie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ćwiczeń z podręcznika: uzupełnianie tekstu  prawidłowym zdaniem,  dopasowanie wyrazów do definicji; przesłanie zdjęć wykonanych zadań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Wykonanie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ćwiczeń z podręcznika: czytanie tekstu,  wybór poprawnego tytułu do akapitu tekstu zgodnej z wysłuchanym tekstem,  dopasowanie wyrazów do definicji; przesłanie zdjęć wykonanych zadań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val="en-US"/>
              </w:rPr>
            </w:pPr>
            <w:r>
              <w:rPr>
                <w:rFonts w:cs="Times New Roman"/>
                <w:b w:val="false"/>
                <w:bCs w:val="false"/>
                <w:color w:val="000000"/>
                <w:sz w:val="20"/>
                <w:szCs w:val="20"/>
                <w:shd w:fill="FFFFFF" w:val="clear"/>
                <w:lang w:val="en-US"/>
              </w:rPr>
              <w:t>e-dziennik, Microsoft Teams,email m.kuzmik@marszew.pl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M. Kuźmik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J. niemiecki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T: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Das ist mein Haus! - To jest mój dom!</w:t>
            </w:r>
            <w:r>
              <w:rPr>
                <w:rFonts w:cs="Arial" w:ascii="Calibri" w:hAnsi="Calibri"/>
                <w:b w:val="false"/>
                <w:bCs w:val="false"/>
                <w:sz w:val="20"/>
                <w:szCs w:val="20"/>
                <w:lang w:eastAsia="en-US"/>
              </w:rPr>
              <w:t xml:space="preserve">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(3h)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uczeń opisuje swój dom / mieszkanie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T: 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val="de-DE" w:eastAsia="en-US"/>
              </w:rPr>
              <w:t>Hast du auch einen Hund? - Czy także masz psa?</w:t>
            </w: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 xml:space="preserve"> (3h)</w:t>
            </w:r>
          </w:p>
          <w:p>
            <w:pPr>
              <w:pStyle w:val="Akapitzlist"/>
              <w:tabs>
                <w:tab w:val="left" w:pos="-70" w:leader="none"/>
                <w:tab w:val="left" w:pos="200" w:leader="none"/>
                <w:tab w:val="left" w:pos="720" w:leader="none"/>
                <w:tab w:val="left" w:pos="830" w:leader="none"/>
                <w:tab w:val="left" w:pos="1410" w:leader="none"/>
                <w:tab w:val="left" w:pos="1440" w:leader="none"/>
                <w:tab w:val="left" w:pos="1605" w:leader="none"/>
                <w:tab w:val="left" w:pos="2160" w:leader="none"/>
                <w:tab w:val="left" w:pos="2880" w:leader="none"/>
                <w:tab w:val="left" w:pos="3435" w:leader="none"/>
                <w:tab w:val="left" w:pos="3600" w:leader="none"/>
                <w:tab w:val="left" w:pos="3690" w:leader="none"/>
                <w:tab w:val="left" w:pos="3765" w:leader="none"/>
                <w:tab w:val="left" w:pos="4320" w:leader="none"/>
                <w:tab w:val="left" w:pos="4620" w:leader="none"/>
                <w:tab w:val="left" w:pos="4905" w:leader="none"/>
                <w:tab w:val="left" w:pos="5295" w:leader="none"/>
              </w:tabs>
              <w:suppressAutoHyphens w:val="true"/>
              <w:autoSpaceDE w:val="false"/>
              <w:spacing w:lineRule="auto" w:line="254" w:before="0" w:after="160"/>
              <w:ind w:left="0" w:right="0" w:hanging="0"/>
              <w:contextualSpacing/>
              <w:jc w:val="left"/>
              <w:textAlignment w:val="baseline"/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</w:pPr>
            <w:r>
              <w:rPr>
                <w:rFonts w:cs="Calibri" w:ascii="Calibri" w:hAnsi="Calibri"/>
                <w:b w:val="false"/>
                <w:bCs w:val="false"/>
                <w:sz w:val="20"/>
                <w:szCs w:val="20"/>
                <w:lang w:eastAsia="en-US"/>
              </w:rPr>
              <w:t>Cel: uczeń zna nazwy zwie-rząt (l. poj. I l. mn.), w tek-ście słuchanym wyszukuje potrzebne informacje, od-mienia rzeczownik i „kein” w bierniku, uzupełnia zdania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Linki </w:t>
            </w:r>
            <w:hyperlink r:id="rId3">
              <w:r>
                <w:rPr>
                  <w:rStyle w:val="Czeinternetowe"/>
                  <w:rFonts w:eastAsia="Calibri" w:cs="Calibri" w:ascii="Calibri" w:hAnsi="Calibri"/>
                  <w:b w:val="false"/>
                  <w:bCs w:val="false"/>
                  <w:color w:val="000000"/>
                  <w:sz w:val="20"/>
                  <w:szCs w:val="20"/>
                  <w:u w:val="none"/>
                </w:rPr>
                <w:t>https://www.youtube.com/watch?v=qGJCzpqUkEI</w:t>
              </w:r>
            </w:hyperlink>
            <w:r>
              <w:rPr>
                <w:rStyle w:val="Czeinternetowe"/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u w:val="none"/>
              </w:rPr>
              <w:t xml:space="preserve"> </w:t>
            </w: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https://www.youtube.com/watch?v=4t91uBE9_4E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https://www.youtube.com/watch?v=THbUdB_uBF0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https://www.youtube.com/watch?v=N2hQ7PLkJ-4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Linki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https://www.youtube.com/watch?v=NW2t3qAqapY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https://www.youtube.com/watch?v=UetnaOkzPas</w:t>
            </w:r>
          </w:p>
          <w:p>
            <w:pPr>
              <w:pStyle w:val="Normal"/>
              <w:spacing w:before="0" w:after="200"/>
              <w:jc w:val="left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podręcznikiem (KB) i książką ćwiczeń (ÜB)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4"/>
              </w:numPr>
              <w:ind w:left="313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Obejrzyj filmiki na youtube</w:t>
            </w:r>
          </w:p>
          <w:p>
            <w:pPr>
              <w:pStyle w:val="Normal"/>
              <w:numPr>
                <w:ilvl w:val="0"/>
                <w:numId w:val="4"/>
              </w:numPr>
              <w:ind w:left="454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Opisz swój pokój - zad. 6 na str. 71 (KB) i ćw. 7 na str. 53 (ÜB)</w:t>
            </w:r>
          </w:p>
          <w:p>
            <w:pPr>
              <w:pStyle w:val="Normal"/>
              <w:numPr>
                <w:ilvl w:val="0"/>
                <w:numId w:val="4"/>
              </w:numPr>
              <w:ind w:left="454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Opisz dom/mieszkanie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zad. 7 na str. 71 (KB) </w:t>
            </w:r>
          </w:p>
          <w:p>
            <w:pPr>
              <w:pStyle w:val="Normal"/>
              <w:numPr>
                <w:ilvl w:val="0"/>
                <w:numId w:val="1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9 na str. 53 (ÜB)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Praca z podręcznikiem (KB) i książką ćwiczeń (ÜB)</w:t>
            </w:r>
          </w:p>
          <w:p>
            <w:pPr>
              <w:pStyle w:val="Normal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Uczeń zapisuje w zeszycie dyspozycję lekcji i odpowiedzi do zadań</w:t>
            </w:r>
          </w:p>
          <w:p>
            <w:pPr>
              <w:pStyle w:val="Normal"/>
              <w:numPr>
                <w:ilvl w:val="0"/>
                <w:numId w:val="5"/>
              </w:numPr>
              <w:ind w:left="313" w:right="0" w:hanging="284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Obejrzyj filmiki na youtube</w:t>
            </w:r>
          </w:p>
          <w:p>
            <w:pPr>
              <w:pStyle w:val="Normal"/>
              <w:numPr>
                <w:ilvl w:val="0"/>
                <w:numId w:val="5"/>
              </w:numPr>
              <w:ind w:left="454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Słownictwo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zapoznaj się z nazwami zwie-rząt z zad. 2 na str. 73 (KB)</w:t>
            </w:r>
          </w:p>
          <w:p>
            <w:pPr>
              <w:pStyle w:val="Normal"/>
              <w:numPr>
                <w:ilvl w:val="0"/>
                <w:numId w:val="3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2 na str. 54 (ÜB)</w:t>
            </w:r>
          </w:p>
          <w:p>
            <w:pPr>
              <w:pStyle w:val="Normal"/>
              <w:numPr>
                <w:ilvl w:val="0"/>
                <w:numId w:val="5"/>
              </w:numPr>
              <w:ind w:left="454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Rozumienie tekstu słuchanego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zad. 1 na str. 72 (KB)</w:t>
            </w:r>
          </w:p>
          <w:p>
            <w:pPr>
              <w:pStyle w:val="Normal"/>
              <w:numPr>
                <w:ilvl w:val="0"/>
                <w:numId w:val="6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 xml:space="preserve">ćw. 1 na str. 54 (ÜB)  </w:t>
            </w:r>
          </w:p>
          <w:p>
            <w:pPr>
              <w:pStyle w:val="Normal"/>
              <w:numPr>
                <w:ilvl w:val="0"/>
                <w:numId w:val="5"/>
              </w:numPr>
              <w:ind w:left="454" w:right="0" w:hanging="360"/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Odmiana rzeczownika i „kein” w bierniku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zapoznaj się z tabelką na str. 72</w:t>
            </w:r>
          </w:p>
          <w:p>
            <w:pPr>
              <w:pStyle w:val="Normal"/>
              <w:numPr>
                <w:ilvl w:val="0"/>
                <w:numId w:val="2"/>
              </w:numP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sz w:val="20"/>
                <w:szCs w:val="20"/>
              </w:rPr>
              <w:t>ćw. 3a na str. 54 (ÜB)</w:t>
            </w:r>
          </w:p>
          <w:p>
            <w:pPr>
              <w:pStyle w:val="Normal"/>
              <w:numPr>
                <w:ilvl w:val="0"/>
                <w:numId w:val="1"/>
              </w:numPr>
              <w:spacing w:before="0" w:after="200"/>
              <w:jc w:val="left"/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Calibri" w:ascii="Calibri" w:hAnsi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według wzoru z zad. 2 na str. 73 (KB) ułóż i zapisz 3 własne dialogi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e-dziennik,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służbowa poczta elektroniczna: z.rutkowski@</w:t>
            </w:r>
          </w:p>
          <w:p>
            <w:pPr>
              <w:pStyle w:val="Normal"/>
              <w:rPr>
                <w:rFonts w:eastAsia="Calibri" w:cs="Calibri"/>
                <w:b w:val="false"/>
                <w:bCs w:val="false"/>
                <w:sz w:val="20"/>
                <w:szCs w:val="20"/>
              </w:rPr>
            </w:pPr>
            <w:r>
              <w:rPr>
                <w:rFonts w:eastAsia="Calibri" w:cs="Calibri"/>
                <w:b w:val="false"/>
                <w:bCs w:val="false"/>
                <w:sz w:val="20"/>
                <w:szCs w:val="20"/>
              </w:rPr>
              <w:t>marszew.pl</w:t>
            </w:r>
          </w:p>
          <w:p>
            <w:pPr>
              <w:pStyle w:val="Normal"/>
              <w:spacing w:before="0" w:after="0"/>
              <w:rPr>
                <w:rFonts w:eastAsia="Calibri" w:cs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</w:pPr>
            <w:r>
              <w:rPr>
                <w:rFonts w:eastAsia="Calibri" w:cs="Calibri"/>
                <w:b w:val="false"/>
                <w:bCs w:val="false"/>
                <w:color w:val="000000"/>
                <w:sz w:val="20"/>
                <w:szCs w:val="20"/>
                <w:shd w:fill="FFFFFF" w:val="clear"/>
              </w:rPr>
              <w:t>platforma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Z. Rutkowski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  <w:color w:val="000000"/>
                <w:shd w:fill="FFFFFF" w:val="clear"/>
              </w:rPr>
            </w:pPr>
            <w:r>
              <w:rPr>
                <w:b/>
                <w:color w:val="000000"/>
                <w:shd w:fill="FFFFFF" w:val="clear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  <w:shd w:fill="FFFFFF" w:val="clear"/>
              </w:rPr>
            </w:pPr>
            <w:r>
              <w:rPr>
                <w:color w:val="000000"/>
                <w:sz w:val="20"/>
                <w:szCs w:val="20"/>
                <w:shd w:fill="FFFFFF" w:val="clear"/>
              </w:rPr>
              <w:t>Historia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Od Andegawenów do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Jagiellonów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ocenia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znaczenie unii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 </w:t>
            </w: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krewskiej dla dziejów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Polski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br/>
              <w:t xml:space="preserve">Temat: wielka wojna z zakonem krzyżackim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Cel: uczeń opisuje w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porządku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chronologicznym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  <w:t xml:space="preserve">przebieg konfliktów z Krzyżakami 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br/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br/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Obejrzenie filmu https://youtu.be/kpWZoUX55q0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Obejrzenie filmu https://youtu.be/PIBpU2BXRdE 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Uzupełnienie karty pracy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spacing w:val="0"/>
                <w:sz w:val="20"/>
                <w:szCs w:val="20"/>
              </w:rPr>
            </w:r>
          </w:p>
          <w:p>
            <w:pPr>
              <w:pStyle w:val="Normal"/>
              <w:widowControl/>
              <w:spacing w:before="0" w:after="0"/>
              <w:ind w:left="0" w:right="0" w:hanging="0"/>
              <w:jc w:val="left"/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Uzupełnienie karty pracy 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e-dziennik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 xml:space="preserve">służbowa poczta elektroniczna </w:t>
            </w:r>
          </w:p>
          <w:p>
            <w:pPr>
              <w:pStyle w:val="Normal"/>
              <w:widowControl/>
              <w:spacing w:before="0" w:after="0"/>
              <w:ind w:left="0" w:right="0" w:hanging="0"/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</w:pPr>
            <w:r>
              <w:rPr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  <w:shd w:fill="FFFFFF" w:val="clear"/>
              </w:rPr>
              <w:t>team office 365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Ł. Razik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Autospacing="1" w:after="0"/>
              <w:jc w:val="center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Opracuj temat z podręcznika i wpisz notatkę do zeszytu: Gleby strefowe. </w:t>
            </w:r>
          </w:p>
          <w:p>
            <w:pPr>
              <w:pStyle w:val="Normal"/>
              <w:spacing w:beforeAutospacing="1" w:after="0"/>
              <w:jc w:val="center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Zadanie: Jakie są rodzaje gleb śródstrefowych i niestrefowych? </w:t>
            </w:r>
          </w:p>
          <w:p>
            <w:pPr>
              <w:pStyle w:val="Normal"/>
              <w:spacing w:beforeAutospacing="1" w:after="0"/>
              <w:jc w:val="center"/>
              <w:outlineLvl w:val="1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Odpowiedz prześlij Microsoft Teams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eastAsia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Autospacing="1" w:after="0"/>
              <w:jc w:val="center"/>
              <w:outlineLvl w:val="1"/>
              <w:rPr>
                <w:rStyle w:val="Czeinternetowe"/>
                <w:rFonts w:eastAsia="Times New Roman" w:cs="Times New Roman"/>
                <w:b w:val="false"/>
                <w:bCs w:val="false"/>
                <w:sz w:val="20"/>
                <w:szCs w:val="20"/>
                <w:lang w:eastAsia="pl-PL"/>
              </w:rPr>
            </w:pPr>
            <w:hyperlink r:id="rId4">
              <w:r>
                <w:rPr>
                  <w:rStyle w:val="Czeinternetowe"/>
                  <w:rFonts w:eastAsia="Times New Roman" w:cs="Times New Roman"/>
                  <w:b w:val="false"/>
                  <w:bCs w:val="false"/>
                  <w:sz w:val="20"/>
                  <w:szCs w:val="20"/>
                  <w:lang w:eastAsia="pl-PL"/>
                </w:rPr>
                <w:t>a.borkowski@marszew.pl</w:t>
              </w:r>
            </w:hyperlink>
          </w:p>
          <w:p>
            <w:pPr>
              <w:pStyle w:val="Normal"/>
              <w:spacing w:lineRule="atLeast" w:line="100" w:beforeAutospacing="1" w:after="0"/>
              <w:jc w:val="center"/>
              <w:outlineLvl w:val="1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Microsoft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Borkowski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Biologia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1.2.Temat: Powtórzenie i utrwalenie wiadomości- metabolizm-enzymy i fotosynteza.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 Uczniowie rozwiązują krótki test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Uczeń uzupełnia  Maturalne Karty Pracy-  odsyła zadania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Dziennik elektroniczny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e-mail służbowy  a.gozdziela@marszew.pl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Platforma Office365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Pawłowska-Goździela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05.06.2020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Temat: Zamian stężeń roztworów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Wykonaj notatkę do zeszytu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1. Rozcieńczanie roztworu – definicja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2. Zatężanie roztworu – definicja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3. Reguła krzyżowa – definicja.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  <w:u w:val="single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u w:val="single"/>
              </w:rPr>
              <w:t>W celu zrozumienia tematu – przepisz cztery przykłady, w których są rozwiązane zdania. Obok przykładów znajdziesz również plany rozwiązywania.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praca z podręcznikiem,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- przesyłanie zrealizowanych zagadnień przez uczniów na otrzymanego maila/platformę</w:t>
            </w:r>
          </w:p>
          <w:p>
            <w:pPr>
              <w:pStyle w:val="Normal"/>
              <w:spacing w:before="0" w:after="0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5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https://www.youtube.com/watch?v=waz3rkznsOo</w:t>
              </w:r>
            </w:hyperlink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6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- Microsoft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Pera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Fizyka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Sprawdzian wiadomości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1.Wyznaczenie ciężaru ciała poza Ziemią</w:t>
              <w:br/>
              <w:t>2.Obliczanie prędkości orbitalnej satelity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3.Obliczanie pierwszej prędkości kosmicznej dla planety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Praca indywidualna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Doraźny kontakt z nauczycielem przez dziennik elektroniczny</w:t>
              <w:br/>
              <w:t>i pocztę służbową</w:t>
            </w:r>
          </w:p>
          <w:p>
            <w:pPr>
              <w:pStyle w:val="Normal"/>
              <w:spacing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oraz planowy -online- platforma Teams          w Office 365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Trubaj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Temat: Szkicowanie wykresów funkcji.. 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Definicja str 157. Sposoby przedstawienia funkcji str 158.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Ćwiczenie 4 i 5 str 160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Zadanie 1,2 i 3 str 16</w:t>
            </w:r>
          </w:p>
          <w:p>
            <w:pPr>
              <w:pStyle w:val="Normal"/>
              <w:spacing w:before="0" w:after="0"/>
              <w:rPr>
                <w:rStyle w:val="Czeinternetowe"/>
                <w:rFonts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7">
              <w:r>
                <w:rPr>
                  <w:rStyle w:val="Czeinternetowe"/>
                  <w:rFonts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https://www.youtube.com/watch?v=NeEqwj-L4Vs</w:t>
              </w:r>
            </w:hyperlink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jc w:val="left"/>
              <w:rPr>
                <w:rStyle w:val="Czeinternetowe"/>
                <w:rFonts w:cs="Times New Roman" w:ascii="Calibri" w:hAnsi="Calibri"/>
                <w:b w:val="false"/>
                <w:bCs w:val="false"/>
                <w:color w:val="0000FF"/>
                <w:sz w:val="20"/>
                <w:szCs w:val="20"/>
                <w:u w:val="single"/>
              </w:rPr>
            </w:pPr>
            <w:hyperlink r:id="rId8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color w:val="0000FF"/>
                  <w:sz w:val="20"/>
                  <w:szCs w:val="20"/>
                  <w:u w:val="single"/>
                </w:rPr>
                <w:t>https://www.youtube.com/watch?v=Jgq6h5uxNY8</w:t>
              </w:r>
            </w:hyperlink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Wykorzystanie podręcznika i przykładowych ćwiczeń,  konsultacja z nauczycielem przez messenger, . Przesłanie rozwiązań w postaci zdjęcia lub pliku word do kontroli przez office 365 jako odp na zadanie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before="0" w:after="0"/>
              <w:rPr>
                <w:rFonts w:cs="Times New Roman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/>
                <w:b w:val="false"/>
                <w:bCs w:val="false"/>
                <w:sz w:val="20"/>
                <w:szCs w:val="20"/>
              </w:rPr>
              <w:t>Messenger, office 365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I. Kuberka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Informatyka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Poznajemy program Tagxedo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59" w:before="0" w:after="0"/>
              <w:jc w:val="left"/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 w:ascii="Calibri" w:hAnsi="Calibri"/>
                <w:b w:val="false"/>
                <w:bCs w:val="false"/>
                <w:sz w:val="20"/>
                <w:szCs w:val="20"/>
                <w:lang w:val="pl-PL"/>
              </w:rPr>
              <w:t>Materiały przygotowane przez nauczyciela, linki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Kolanowska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1. Konkurencja olimpijska –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skok w dal i trójskok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.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2. Konkurecja olimpijska –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skok wzwyż.</w:t>
            </w:r>
          </w:p>
          <w:p>
            <w:pPr>
              <w:pStyle w:val="Normal"/>
              <w:spacing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3. Konkurecja olimpijska – 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skok o tyczce.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Aktualne rekordy świata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9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https://pl.wikipedia.org/wiki/Rekordy_%C5%9Bwiata_w_lekkoatletyce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Skok w dal, trójskok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0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https://www.youtube.com/watch?v=Wv1-VP3B_bI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1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https://www.youtube.com/watch?v=jD3fNO_z7c0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Skok wzwyż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2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https://www.youtube.com/watch?v=DrH7v5ssZ98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  <w:p>
            <w:pPr>
              <w:pStyle w:val="Normal"/>
              <w:spacing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Skok o tyczce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hyperlink r:id="rId13">
              <w:r>
                <w:rPr>
                  <w:rStyle w:val="Czeinternetowe"/>
                  <w:rFonts w:cs="Times New Roman" w:ascii="Calibri" w:hAnsi="Calibri"/>
                  <w:b w:val="false"/>
                  <w:bCs w:val="false"/>
                  <w:sz w:val="20"/>
                  <w:szCs w:val="20"/>
                </w:rPr>
                <w:t>https://www.youtube.com/watch?v=TyToIoKBAPQ</w:t>
              </w:r>
            </w:hyperlink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59" w:before="0" w:after="0"/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</w:pPr>
            <w:r>
              <w:rPr>
                <w:rFonts w:eastAsia="Times New Roman" w:cs="Times New Roman"/>
                <w:b w:val="false"/>
                <w:bCs w:val="false"/>
                <w:sz w:val="20"/>
                <w:szCs w:val="20"/>
                <w:lang w:val="pl-PL"/>
              </w:rPr>
              <w:t>Microsoft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Edukacja dla bezpieczeństwa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Temat: Choroby cywilizacyjne 2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wykonać test – Sprawdź czy zachorujesz na chorobę cywilizacyjną.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obejrzeć filmik na temat przeciwdziałania chorobom cywilizacyjnym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- zastanowić się w jaki sposób możemy my bronić się przed chorobami cywilizacyjnymi – refleksja konstruktywna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Przygotować odwrócony test  na temat 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chorób cywilizacyjnych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filmiki edukacyjne, quiz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4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http://www.e-histopatologia.pl/choroby-cywilizacyjne/sprawdz-czy-zachorujesz-na-chorobe-cywilizacyjna</w:t>
              </w:r>
            </w:hyperlink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jc w:val="left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5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https://www.youtube.com/watch?v=FVG2P1-L4i8</w:t>
              </w:r>
            </w:hyperlink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 platforma office365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- dziennik elektroniczny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 xml:space="preserve">- mail: </w:t>
            </w:r>
            <w:hyperlink r:id="rId16">
              <w:r>
                <w:rPr>
                  <w:rStyle w:val="Czeinternetowe"/>
                  <w:b w:val="false"/>
                  <w:bCs w:val="false"/>
                  <w:sz w:val="20"/>
                  <w:szCs w:val="20"/>
                </w:rPr>
                <w:t>niemieckimarszew@interia.pl</w:t>
              </w:r>
            </w:hyperlink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Osuch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Religia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Muszalski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Zajęcia z wychowawcą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i w:val="false"/>
                <w:caps w:val="false"/>
                <w:smallCaps w:val="false"/>
                <w:color w:val="000000"/>
                <w:spacing w:val="0"/>
                <w:sz w:val="20"/>
                <w:szCs w:val="20"/>
              </w:rPr>
              <w:t>Jak automatyzacja zmieni rynek pracy?</w:t>
            </w: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 xml:space="preserve"> 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Prezentacja multimedialna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Microsoft teams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Przybył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Muzyka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TEMAT:   Reklama, muzyka i media 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Zapisz temat.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Zredaguj w zeszycie definicję słów „reklama” i ”multimedia”. Pomocne będą strony 186-188 z podręcznika. Następnie zapisz gdzie możesz trafić na reklamę 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  <w:u w:val="single"/>
              </w:rPr>
              <w:t>poza telewizją</w:t>
            </w: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 xml:space="preserve">? Znajdź jeszcze przynajmniej 3 miejsca. </w:t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  <w:p>
            <w:pPr>
              <w:pStyle w:val="Normal"/>
              <w:spacing w:before="0" w:after="0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Wklej tutaj zdjęcie zeszytu.</w:t>
            </w:r>
          </w:p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Dla chętnych –  napisz nazwę przynajmniej jednej aplikacji, która „słucha” odtwarzanej muzyki i potrafi podać Ci jej tytuł i wykonawcę. Czy zdarza Ci się z nich korzystać?</w:t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jc w:val="left"/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sz w:val="20"/>
                <w:szCs w:val="20"/>
              </w:rPr>
              <w:t>Praca z podręcznikiem, korzystanie z dostępnych w domach urządzeń elektronicznych i dostępu do internetu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before="0" w:after="0"/>
              <w:rPr>
                <w:rStyle w:val="Czeinternetowe"/>
                <w:b w:val="false"/>
                <w:bCs w:val="false"/>
                <w:sz w:val="20"/>
                <w:szCs w:val="20"/>
                <w:lang w:val="en-US"/>
              </w:rPr>
            </w:pPr>
            <w:r>
              <w:rPr>
                <w:b w:val="false"/>
                <w:bCs w:val="false"/>
                <w:sz w:val="20"/>
                <w:szCs w:val="20"/>
                <w:lang w:val="en-US"/>
              </w:rPr>
              <w:t xml:space="preserve">Email: </w:t>
            </w:r>
            <w:hyperlink r:id="rId17">
              <w:r>
                <w:rPr>
                  <w:rStyle w:val="Czeinternetowe"/>
                  <w:b w:val="false"/>
                  <w:bCs w:val="false"/>
                  <w:sz w:val="20"/>
                  <w:szCs w:val="20"/>
                  <w:lang w:val="en-US"/>
                </w:rPr>
                <w:t>saxofonistka@op.pl</w:t>
              </w:r>
            </w:hyperlink>
          </w:p>
          <w:p>
            <w:pPr>
              <w:pStyle w:val="Normal"/>
              <w:spacing w:before="0" w:after="0"/>
              <w:rPr>
                <w:rStyle w:val="Czeinternetowe"/>
                <w:b w:val="false"/>
                <w:bCs w:val="false"/>
                <w:sz w:val="20"/>
                <w:szCs w:val="20"/>
                <w:lang w:val="en-US"/>
              </w:rPr>
            </w:pPr>
            <w:hyperlink r:id="rId18">
              <w:r>
                <w:rPr>
                  <w:rStyle w:val="Czeinternetowe"/>
                  <w:b w:val="false"/>
                  <w:bCs w:val="false"/>
                  <w:sz w:val="20"/>
                  <w:szCs w:val="20"/>
                  <w:lang w:val="en-US"/>
                </w:rPr>
                <w:t>Microsoft Office Teams</w:t>
              </w:r>
            </w:hyperlink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A. Sobczak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Anatomia i fizjologia zwierząt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</w:rPr>
            </w:pPr>
            <w:r>
              <w:rPr>
                <w:rFonts w:cs="Times New Roman" w:ascii="Calibri" w:hAnsi="Calibri"/>
                <w:b w:val="false"/>
                <w:bCs w:val="false"/>
                <w:color w:val="000000"/>
                <w:sz w:val="20"/>
                <w:szCs w:val="20"/>
              </w:rPr>
              <w:t>Temat: Budowa i funkcje śledziony.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Materiały: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 np.</w:t>
            </w:r>
          </w:p>
          <w:p>
            <w:pPr>
              <w:pStyle w:val="Normal"/>
              <w:spacing w:lineRule="auto" w:line="240" w:before="0" w:after="0"/>
              <w:rPr>
                <w:rStyle w:val="Czeinternetowe"/>
                <w:rFonts w:ascii="Calibri" w:hAnsi="Calibri"/>
                <w:b w:val="false"/>
                <w:bCs w:val="false"/>
                <w:sz w:val="20"/>
                <w:szCs w:val="20"/>
              </w:rPr>
            </w:pPr>
            <w:hyperlink r:id="rId19">
              <w:r>
                <w:rPr>
                  <w:rStyle w:val="Czeinternetowe"/>
                  <w:rFonts w:ascii="Calibri" w:hAnsi="Calibri"/>
                  <w:b w:val="false"/>
                  <w:bCs w:val="false"/>
                  <w:sz w:val="20"/>
                  <w:szCs w:val="20"/>
                </w:rPr>
                <w:t>www.wikipedia.pl</w:t>
              </w:r>
            </w:hyperlink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notatka do zeszytu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Chów zwierzat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Temat : Powtórzenie wiadomości – rasy zwierząt c.d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Skany podręcznika na office 365</w:t>
            </w:r>
          </w:p>
          <w:p>
            <w:pPr>
              <w:pStyle w:val="Normal"/>
              <w:spacing w:lineRule="auto" w:line="240" w:before="0" w:after="0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Internet</w:t>
            </w:r>
          </w:p>
          <w:p>
            <w:pPr>
              <w:pStyle w:val="Normal"/>
              <w:spacing w:lineRule="auto" w:line="24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Zadanie w teams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 365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e-dziennik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służbowa poczta elektroniczna</w:t>
            </w:r>
          </w:p>
          <w:p>
            <w:pPr>
              <w:pStyle w:val="Normal"/>
              <w:spacing w:lineRule="auto" w:line="24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telefon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M. Prais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Powtórzenie.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Materiały własne.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  <w:tr>
        <w:trPr>
          <w:cantSplit w:val="false"/>
        </w:trPr>
        <w:tc>
          <w:tcPr>
            <w:tcW w:w="2009" w:type="dxa"/>
            <w:vMerge w:val="continue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CCCCCC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/>
              </w:rPr>
            </w:pPr>
            <w:r>
              <w:rPr>
                <w:b/>
              </w:rPr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DDDDDD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Rozród i inseminacja w praktyce</w:t>
            </w:r>
          </w:p>
        </w:tc>
        <w:tc>
          <w:tcPr>
            <w:tcW w:w="20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tabs>
                <w:tab w:val="center" w:pos="837" w:leader="none"/>
              </w:tabs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Rozpoznawanie ciąży.</w:t>
            </w:r>
          </w:p>
        </w:tc>
        <w:tc>
          <w:tcPr>
            <w:tcW w:w="20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</w:r>
          </w:p>
        </w:tc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jc w:val="left"/>
              <w:rPr>
                <w:rFonts w:ascii="Calibri" w:hAnsi="Calibri"/>
                <w:b w:val="false"/>
                <w:bCs w:val="false"/>
                <w:sz w:val="20"/>
                <w:szCs w:val="20"/>
              </w:rPr>
            </w:pPr>
            <w:r>
              <w:rPr>
                <w:rFonts w:ascii="Calibri" w:hAnsi="Calibri"/>
                <w:b w:val="false"/>
                <w:bCs w:val="false"/>
                <w:sz w:val="20"/>
                <w:szCs w:val="20"/>
              </w:rPr>
              <w:t>Przesłane materiały.</w:t>
            </w:r>
          </w:p>
        </w:tc>
        <w:tc>
          <w:tcPr>
            <w:tcW w:w="20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</w:tcPr>
          <w:p>
            <w:pPr>
              <w:pStyle w:val="Normal"/>
              <w:spacing w:lineRule="atLeast" w:line="100" w:before="0" w:after="0"/>
              <w:rPr>
                <w:b w:val="false"/>
                <w:bCs w:val="false"/>
                <w:sz w:val="20"/>
                <w:szCs w:val="20"/>
              </w:rPr>
            </w:pPr>
            <w:r>
              <w:rPr>
                <w:b w:val="false"/>
                <w:bCs w:val="false"/>
                <w:sz w:val="20"/>
                <w:szCs w:val="20"/>
              </w:rPr>
              <w:t>Office365</w:t>
              <w:br/>
              <w:t>e-dziennik</w:t>
            </w:r>
          </w:p>
        </w:tc>
        <w:tc>
          <w:tcPr>
            <w:tcW w:w="20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insideH w:val="single" w:sz="4" w:space="0" w:color="00000A"/>
              <w:right w:val="single" w:sz="4" w:space="0" w:color="00000A"/>
              <w:insideV w:val="single" w:sz="4" w:space="0" w:color="00000A"/>
            </w:tcBorders>
            <w:shd w:fill="FFFFFF" w:val="clear"/>
            <w:tcMar>
              <w:left w:w="48" w:type="dxa"/>
            </w:tcMar>
            <w:vAlign w:val="bottom"/>
          </w:tcPr>
          <w:p>
            <w:pPr>
              <w:pStyle w:val="Normal"/>
              <w:spacing w:lineRule="atLeast" w:line="100" w:before="0"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W. Szczepaniak</w:t>
            </w:r>
          </w:p>
        </w:tc>
      </w:tr>
    </w:tbl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orient="landscape" w:w="16838" w:h="11906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swiss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3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4">
    <w:lvl w:ilvl="0">
      <w:start w:val="1"/>
      <w:numFmt w:val="none"/>
      <w:suff w:val="nothing"/>
      <w:lvlText w:val="."/>
      <w:lvlJc w:val="left"/>
      <w:pPr>
        <w:tabs>
          <w:tab w:val="num" w:pos="720"/>
        </w:tabs>
        <w:ind w:left="720" w:hanging="360"/>
      </w:pPr>
    </w:lvl>
    <w:lvl w:ilvl="1">
      <w:start w:val="1"/>
      <w:numFmt w:val="none"/>
      <w:suff w:val="nothing"/>
      <w:lvlText w:val="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."/>
      <w:lvlJc w:val="left"/>
      <w:pPr>
        <w:tabs>
          <w:tab w:val="num" w:pos="1440"/>
        </w:tabs>
        <w:ind w:left="1440" w:hanging="360"/>
      </w:pPr>
    </w:lvl>
    <w:lvl w:ilvl="3">
      <w:start w:val="1"/>
      <w:numFmt w:val="none"/>
      <w:suff w:val="nothing"/>
      <w:lvlText w:val="."/>
      <w:lvlJc w:val="left"/>
      <w:pPr>
        <w:tabs>
          <w:tab w:val="num" w:pos="1800"/>
        </w:tabs>
        <w:ind w:left="1800" w:hanging="360"/>
      </w:pPr>
    </w:lvl>
    <w:lvl w:ilvl="4">
      <w:start w:val="1"/>
      <w:numFmt w:val="none"/>
      <w:suff w:val="nothing"/>
      <w:lvlText w:val="."/>
      <w:lvlJc w:val="left"/>
      <w:pPr>
        <w:tabs>
          <w:tab w:val="num" w:pos="2160"/>
        </w:tabs>
        <w:ind w:left="2160" w:hanging="360"/>
      </w:pPr>
    </w:lvl>
    <w:lvl w:ilvl="5">
      <w:start w:val="1"/>
      <w:numFmt w:val="none"/>
      <w:suff w:val="nothing"/>
      <w:lvlText w:val="."/>
      <w:lvlJc w:val="left"/>
      <w:pPr>
        <w:tabs>
          <w:tab w:val="num" w:pos="2520"/>
        </w:tabs>
        <w:ind w:left="2520" w:hanging="360"/>
      </w:pPr>
    </w:lvl>
    <w:lvl w:ilvl="6">
      <w:start w:val="1"/>
      <w:numFmt w:val="none"/>
      <w:suff w:val="nothing"/>
      <w:lvlText w:val="."/>
      <w:lvlJc w:val="left"/>
      <w:pPr>
        <w:tabs>
          <w:tab w:val="num" w:pos="2880"/>
        </w:tabs>
        <w:ind w:left="2880" w:hanging="360"/>
      </w:pPr>
    </w:lvl>
    <w:lvl w:ilvl="7">
      <w:start w:val="1"/>
      <w:numFmt w:val="none"/>
      <w:suff w:val="nothing"/>
      <w:lvlText w:val="."/>
      <w:lvlJc w:val="left"/>
      <w:pPr>
        <w:tabs>
          <w:tab w:val="num" w:pos="3240"/>
        </w:tabs>
        <w:ind w:left="3240" w:hanging="360"/>
      </w:pPr>
    </w:lvl>
    <w:lvl w:ilvl="8">
      <w:start w:val="1"/>
      <w:numFmt w:val="none"/>
      <w:suff w:val="nothing"/>
      <w:lvlText w:val="."/>
      <w:lvlJc w:val="left"/>
      <w:pPr>
        <w:tabs>
          <w:tab w:val="num" w:pos="3600"/>
        </w:tabs>
        <w:ind w:left="3600" w:hanging="360"/>
      </w:pPr>
    </w:lvl>
  </w:abstractNum>
  <w:abstractNum w:abstractNumId="5">
    <w:lvl w:ilvl="0">
      <w:start w:val="1"/>
      <w:numFmt w:val="decimal"/>
      <w:lvlText w:val="%1."/>
      <w:lvlJc w:val="left"/>
      <w:pPr>
        <w:ind w:left="720" w:hanging="360"/>
      </w:pPr>
      <w:rPr>
        <w:sz w:val="20"/>
        <w:szCs w:val="20"/>
        <w:bCs/>
      </w:rPr>
    </w:lvl>
  </w:abstractNum>
  <w:abstractNum w:abstractNumId="6">
    <w:lvl w:ilvl="0">
      <w:start w:val="1"/>
      <w:numFmt w:val="lowerLetter"/>
      <w:lvlText w:val="%1)"/>
      <w:lvlJc w:val="left"/>
      <w:pPr>
        <w:ind w:left="539" w:hanging="360"/>
      </w:pPr>
      <w:rPr>
        <w:sz w:val="20"/>
        <w:szCs w:val="20"/>
        <w:bCs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20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SimSun" w:cs="Mangal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SimSun" w:cs="Calibri"/>
      <w:color w:val="00000A"/>
      <w:sz w:val="22"/>
      <w:szCs w:val="22"/>
      <w:lang w:val="pl-PL" w:eastAsia="en-US" w:bidi="ar-SA"/>
    </w:rPr>
  </w:style>
  <w:style w:type="character" w:styleId="DefaultParagraphFont">
    <w:name w:val="Default Paragraph Font"/>
    <w:rPr/>
  </w:style>
  <w:style w:type="character" w:styleId="Czeinternetowe">
    <w:name w:val="Łącze internetowe"/>
    <w:rPr>
      <w:color w:val="000080"/>
      <w:u w:val="single"/>
      <w:lang w:val="zxx" w:eastAsia="zxx" w:bidi="zxx"/>
    </w:rPr>
  </w:style>
  <w:style w:type="character" w:styleId="WW8Num84z0">
    <w:name w:val="WW8Num84z0"/>
    <w:rPr>
      <w:rFonts w:ascii="Calibri" w:hAnsi="Calibri" w:eastAsia="Calibri" w:cs="Calibri"/>
      <w:bCs/>
      <w:sz w:val="20"/>
      <w:szCs w:val="20"/>
    </w:rPr>
  </w:style>
  <w:style w:type="character" w:styleId="WW8Num84z1">
    <w:name w:val="WW8Num84z1"/>
    <w:rPr/>
  </w:style>
  <w:style w:type="character" w:styleId="WW8Num84z2">
    <w:name w:val="WW8Num84z2"/>
    <w:rPr/>
  </w:style>
  <w:style w:type="character" w:styleId="WW8Num84z3">
    <w:name w:val="WW8Num84z3"/>
    <w:rPr/>
  </w:style>
  <w:style w:type="character" w:styleId="WW8Num84z4">
    <w:name w:val="WW8Num84z4"/>
    <w:rPr/>
  </w:style>
  <w:style w:type="character" w:styleId="WW8Num84z5">
    <w:name w:val="WW8Num84z5"/>
    <w:rPr/>
  </w:style>
  <w:style w:type="character" w:styleId="WW8Num84z6">
    <w:name w:val="WW8Num84z6"/>
    <w:rPr/>
  </w:style>
  <w:style w:type="character" w:styleId="WW8Num84z7">
    <w:name w:val="WW8Num84z7"/>
    <w:rPr/>
  </w:style>
  <w:style w:type="character" w:styleId="WW8Num84z8">
    <w:name w:val="WW8Num84z8"/>
    <w:rPr/>
  </w:style>
  <w:style w:type="character" w:styleId="WW8Num35z0">
    <w:name w:val="WW8Num35z0"/>
    <w:rPr>
      <w:rFonts w:ascii="Calibri" w:hAnsi="Calibri" w:eastAsia="Calibri" w:cs="Calibri"/>
      <w:bCs/>
      <w:sz w:val="20"/>
      <w:szCs w:val="20"/>
    </w:rPr>
  </w:style>
  <w:style w:type="character" w:styleId="WW8Num35z1">
    <w:name w:val="WW8Num35z1"/>
    <w:rPr/>
  </w:style>
  <w:style w:type="character" w:styleId="WW8Num35z2">
    <w:name w:val="WW8Num35z2"/>
    <w:rPr/>
  </w:style>
  <w:style w:type="character" w:styleId="WW8Num35z3">
    <w:name w:val="WW8Num35z3"/>
    <w:rPr/>
  </w:style>
  <w:style w:type="character" w:styleId="WW8Num35z4">
    <w:name w:val="WW8Num35z4"/>
    <w:rPr/>
  </w:style>
  <w:style w:type="character" w:styleId="WW8Num35z5">
    <w:name w:val="WW8Num35z5"/>
    <w:rPr/>
  </w:style>
  <w:style w:type="character" w:styleId="WW8Num35z6">
    <w:name w:val="WW8Num35z6"/>
    <w:rPr/>
  </w:style>
  <w:style w:type="character" w:styleId="WW8Num35z7">
    <w:name w:val="WW8Num35z7"/>
    <w:rPr/>
  </w:style>
  <w:style w:type="character" w:styleId="WW8Num35z8">
    <w:name w:val="WW8Num35z8"/>
    <w:rPr/>
  </w:style>
  <w:style w:type="character" w:styleId="ListLabel1">
    <w:name w:val="ListLabel 1"/>
    <w:rPr>
      <w:bCs/>
      <w:sz w:val="20"/>
      <w:szCs w:val="20"/>
    </w:rPr>
  </w:style>
  <w:style w:type="character" w:styleId="ListLabel2">
    <w:name w:val="ListLabel 2"/>
    <w:rPr>
      <w:bCs/>
      <w:sz w:val="20"/>
      <w:szCs w:val="20"/>
    </w:rPr>
  </w:style>
  <w:style w:type="character" w:styleId="ListLabel3">
    <w:name w:val="ListLabel 3"/>
    <w:rPr>
      <w:bCs/>
      <w:sz w:val="20"/>
      <w:szCs w:val="20"/>
    </w:rPr>
  </w:style>
  <w:style w:type="character" w:styleId="WW8Num3z0">
    <w:name w:val="WW8Num3z0"/>
    <w:rPr>
      <w:rFonts w:ascii="Calibri" w:hAnsi="Calibri" w:eastAsia="Calibri" w:cs="Calibri"/>
      <w:bCs/>
      <w:sz w:val="20"/>
      <w:szCs w:val="20"/>
    </w:rPr>
  </w:style>
  <w:style w:type="character" w:styleId="WW8Num3z1">
    <w:name w:val="WW8Num3z1"/>
    <w:rPr/>
  </w:style>
  <w:style w:type="character" w:styleId="WW8Num3z2">
    <w:name w:val="WW8Num3z2"/>
    <w:rPr/>
  </w:style>
  <w:style w:type="character" w:styleId="WW8Num3z3">
    <w:name w:val="WW8Num3z3"/>
    <w:rPr/>
  </w:style>
  <w:style w:type="character" w:styleId="WW8Num3z4">
    <w:name w:val="WW8Num3z4"/>
    <w:rPr/>
  </w:style>
  <w:style w:type="character" w:styleId="WW8Num3z5">
    <w:name w:val="WW8Num3z5"/>
    <w:rPr/>
  </w:style>
  <w:style w:type="character" w:styleId="WW8Num3z6">
    <w:name w:val="WW8Num3z6"/>
    <w:rPr/>
  </w:style>
  <w:style w:type="character" w:styleId="WW8Num3z7">
    <w:name w:val="WW8Num3z7"/>
    <w:rPr/>
  </w:style>
  <w:style w:type="character" w:styleId="WW8Num3z8">
    <w:name w:val="WW8Num3z8"/>
    <w:rPr/>
  </w:style>
  <w:style w:type="character" w:styleId="WW8Num7z0">
    <w:name w:val="WW8Num7z0"/>
    <w:rPr>
      <w:rFonts w:ascii="Calibri" w:hAnsi="Calibri" w:eastAsia="Calibri" w:cs="Calibri"/>
      <w:bCs/>
      <w:sz w:val="20"/>
      <w:szCs w:val="20"/>
      <w:lang w:eastAsia="en-US"/>
    </w:rPr>
  </w:style>
  <w:style w:type="character" w:styleId="WW8Num7z1">
    <w:name w:val="WW8Num7z1"/>
    <w:rPr/>
  </w:style>
  <w:style w:type="character" w:styleId="WW8Num7z2">
    <w:name w:val="WW8Num7z2"/>
    <w:rPr/>
  </w:style>
  <w:style w:type="character" w:styleId="WW8Num7z3">
    <w:name w:val="WW8Num7z3"/>
    <w:rPr/>
  </w:style>
  <w:style w:type="character" w:styleId="WW8Num7z4">
    <w:name w:val="WW8Num7z4"/>
    <w:rPr/>
  </w:style>
  <w:style w:type="character" w:styleId="WW8Num7z5">
    <w:name w:val="WW8Num7z5"/>
    <w:rPr/>
  </w:style>
  <w:style w:type="character" w:styleId="WW8Num7z6">
    <w:name w:val="WW8Num7z6"/>
    <w:rPr/>
  </w:style>
  <w:style w:type="character" w:styleId="WW8Num7z7">
    <w:name w:val="WW8Num7z7"/>
    <w:rPr/>
  </w:style>
  <w:style w:type="character" w:styleId="WW8Num7z8">
    <w:name w:val="WW8Num7z8"/>
    <w:rPr/>
  </w:style>
  <w:style w:type="character" w:styleId="WW8Num8z0">
    <w:name w:val="WW8Num8z0"/>
    <w:rPr>
      <w:rFonts w:ascii="Calibri" w:hAnsi="Calibri" w:eastAsia="Calibri" w:cs="Calibri"/>
      <w:bCs/>
      <w:sz w:val="20"/>
      <w:szCs w:val="20"/>
    </w:rPr>
  </w:style>
  <w:style w:type="character" w:styleId="WW8Num8z1">
    <w:name w:val="WW8Num8z1"/>
    <w:rPr/>
  </w:style>
  <w:style w:type="character" w:styleId="WW8Num8z2">
    <w:name w:val="WW8Num8z2"/>
    <w:rPr/>
  </w:style>
  <w:style w:type="character" w:styleId="WW8Num8z3">
    <w:name w:val="WW8Num8z3"/>
    <w:rPr/>
  </w:style>
  <w:style w:type="character" w:styleId="WW8Num8z4">
    <w:name w:val="WW8Num8z4"/>
    <w:rPr/>
  </w:style>
  <w:style w:type="character" w:styleId="WW8Num8z5">
    <w:name w:val="WW8Num8z5"/>
    <w:rPr/>
  </w:style>
  <w:style w:type="character" w:styleId="WW8Num8z6">
    <w:name w:val="WW8Num8z6"/>
    <w:rPr/>
  </w:style>
  <w:style w:type="character" w:styleId="WW8Num8z7">
    <w:name w:val="WW8Num8z7"/>
    <w:rPr/>
  </w:style>
  <w:style w:type="character" w:styleId="WW8Num8z8">
    <w:name w:val="WW8Num8z8"/>
    <w:rPr/>
  </w:style>
  <w:style w:type="character" w:styleId="WW8Num11z0">
    <w:name w:val="WW8Num11z0"/>
    <w:rPr>
      <w:rFonts w:ascii="Calibri" w:hAnsi="Calibri" w:eastAsia="Calibri" w:cs="Calibri"/>
      <w:bCs/>
      <w:sz w:val="20"/>
      <w:szCs w:val="20"/>
    </w:rPr>
  </w:style>
  <w:style w:type="character" w:styleId="WW8Num11z1">
    <w:name w:val="WW8Num11z1"/>
    <w:rPr/>
  </w:style>
  <w:style w:type="character" w:styleId="WW8Num11z2">
    <w:name w:val="WW8Num11z2"/>
    <w:rPr/>
  </w:style>
  <w:style w:type="character" w:styleId="WW8Num11z3">
    <w:name w:val="WW8Num11z3"/>
    <w:rPr/>
  </w:style>
  <w:style w:type="character" w:styleId="WW8Num11z4">
    <w:name w:val="WW8Num11z4"/>
    <w:rPr/>
  </w:style>
  <w:style w:type="character" w:styleId="WW8Num11z5">
    <w:name w:val="WW8Num11z5"/>
    <w:rPr/>
  </w:style>
  <w:style w:type="character" w:styleId="WW8Num11z6">
    <w:name w:val="WW8Num11z6"/>
    <w:rPr/>
  </w:style>
  <w:style w:type="character" w:styleId="WW8Num11z7">
    <w:name w:val="WW8Num11z7"/>
    <w:rPr/>
  </w:style>
  <w:style w:type="character" w:styleId="WW8Num11z8">
    <w:name w:val="WW8Num11z8"/>
    <w:rPr/>
  </w:style>
  <w:style w:type="character" w:styleId="WW8Num2z0">
    <w:name w:val="WW8Num2z0"/>
    <w:rPr>
      <w:rFonts w:ascii="Calibri" w:hAnsi="Calibri" w:eastAsia="Calibri" w:cs="Calibri"/>
      <w:bCs/>
      <w:sz w:val="20"/>
      <w:szCs w:val="20"/>
    </w:rPr>
  </w:style>
  <w:style w:type="character" w:styleId="WW8Num2z1">
    <w:name w:val="WW8Num2z1"/>
    <w:rPr/>
  </w:style>
  <w:style w:type="character" w:styleId="WW8Num2z2">
    <w:name w:val="WW8Num2z2"/>
    <w:rPr/>
  </w:style>
  <w:style w:type="character" w:styleId="WW8Num2z3">
    <w:name w:val="WW8Num2z3"/>
    <w:rPr/>
  </w:style>
  <w:style w:type="character" w:styleId="WW8Num2z4">
    <w:name w:val="WW8Num2z4"/>
    <w:rPr/>
  </w:style>
  <w:style w:type="character" w:styleId="WW8Num2z5">
    <w:name w:val="WW8Num2z5"/>
    <w:rPr/>
  </w:style>
  <w:style w:type="character" w:styleId="WW8Num2z6">
    <w:name w:val="WW8Num2z6"/>
    <w:rPr/>
  </w:style>
  <w:style w:type="character" w:styleId="WW8Num2z7">
    <w:name w:val="WW8Num2z7"/>
    <w:rPr/>
  </w:style>
  <w:style w:type="character" w:styleId="WW8Num2z8">
    <w:name w:val="WW8Num2z8"/>
    <w:rPr/>
  </w:style>
  <w:style w:type="character" w:styleId="WW8Num1z0">
    <w:name w:val="WW8Num1z0"/>
    <w:rPr>
      <w:rFonts w:ascii="Calibri" w:hAnsi="Calibri" w:eastAsia="Calibri" w:cs="Calibri"/>
      <w:bCs/>
      <w:sz w:val="20"/>
      <w:szCs w:val="20"/>
    </w:rPr>
  </w:style>
  <w:style w:type="character" w:styleId="WW8Num1z1">
    <w:name w:val="WW8Num1z1"/>
    <w:rPr/>
  </w:style>
  <w:style w:type="character" w:styleId="WW8Num1z2">
    <w:name w:val="WW8Num1z2"/>
    <w:rPr/>
  </w:style>
  <w:style w:type="character" w:styleId="WW8Num1z3">
    <w:name w:val="WW8Num1z3"/>
    <w:rPr/>
  </w:style>
  <w:style w:type="character" w:styleId="WW8Num1z4">
    <w:name w:val="WW8Num1z4"/>
    <w:rPr/>
  </w:style>
  <w:style w:type="character" w:styleId="WW8Num1z5">
    <w:name w:val="WW8Num1z5"/>
    <w:rPr/>
  </w:style>
  <w:style w:type="character" w:styleId="WW8Num1z6">
    <w:name w:val="WW8Num1z6"/>
    <w:rPr/>
  </w:style>
  <w:style w:type="character" w:styleId="WW8Num1z7">
    <w:name w:val="WW8Num1z7"/>
    <w:rPr/>
  </w:style>
  <w:style w:type="character" w:styleId="WW8Num1z8">
    <w:name w:val="WW8Num1z8"/>
    <w:rPr/>
  </w:style>
  <w:style w:type="character" w:styleId="ListLabel4">
    <w:name w:val="ListLabel 4"/>
    <w:rPr>
      <w:bCs/>
      <w:sz w:val="20"/>
      <w:szCs w:val="20"/>
    </w:rPr>
  </w:style>
  <w:style w:type="character" w:styleId="WW8Num9z0">
    <w:name w:val="WW8Num9z0"/>
    <w:rPr>
      <w:rFonts w:ascii="Calibri" w:hAnsi="Calibri" w:eastAsia="Calibri" w:cs="Calibri"/>
      <w:bCs/>
      <w:sz w:val="20"/>
      <w:szCs w:val="20"/>
    </w:rPr>
  </w:style>
  <w:style w:type="character" w:styleId="WW8Num9z1">
    <w:name w:val="WW8Num9z1"/>
    <w:rPr/>
  </w:style>
  <w:style w:type="character" w:styleId="WW8Num9z2">
    <w:name w:val="WW8Num9z2"/>
    <w:rPr/>
  </w:style>
  <w:style w:type="character" w:styleId="WW8Num9z3">
    <w:name w:val="WW8Num9z3"/>
    <w:rPr/>
  </w:style>
  <w:style w:type="character" w:styleId="WW8Num9z4">
    <w:name w:val="WW8Num9z4"/>
    <w:rPr/>
  </w:style>
  <w:style w:type="character" w:styleId="WW8Num9z5">
    <w:name w:val="WW8Num9z5"/>
    <w:rPr/>
  </w:style>
  <w:style w:type="character" w:styleId="WW8Num9z6">
    <w:name w:val="WW8Num9z6"/>
    <w:rPr/>
  </w:style>
  <w:style w:type="character" w:styleId="WW8Num9z7">
    <w:name w:val="WW8Num9z7"/>
    <w:rPr/>
  </w:style>
  <w:style w:type="character" w:styleId="WW8Num9z8">
    <w:name w:val="WW8Num9z8"/>
    <w:rPr/>
  </w:style>
  <w:style w:type="character" w:styleId="WW8Num10z0">
    <w:name w:val="WW8Num10z0"/>
    <w:rPr>
      <w:rFonts w:ascii="Calibri" w:hAnsi="Calibri" w:eastAsia="Calibri" w:cs="Calibri"/>
      <w:bCs/>
      <w:sz w:val="20"/>
      <w:szCs w:val="20"/>
    </w:rPr>
  </w:style>
  <w:style w:type="character" w:styleId="WW8Num10z1">
    <w:name w:val="WW8Num10z1"/>
    <w:rPr/>
  </w:style>
  <w:style w:type="character" w:styleId="WW8Num10z2">
    <w:name w:val="WW8Num10z2"/>
    <w:rPr/>
  </w:style>
  <w:style w:type="character" w:styleId="WW8Num10z3">
    <w:name w:val="WW8Num10z3"/>
    <w:rPr/>
  </w:style>
  <w:style w:type="character" w:styleId="WW8Num10z4">
    <w:name w:val="WW8Num10z4"/>
    <w:rPr/>
  </w:style>
  <w:style w:type="character" w:styleId="WW8Num10z5">
    <w:name w:val="WW8Num10z5"/>
    <w:rPr/>
  </w:style>
  <w:style w:type="character" w:styleId="WW8Num10z6">
    <w:name w:val="WW8Num10z6"/>
    <w:rPr/>
  </w:style>
  <w:style w:type="character" w:styleId="WW8Num10z7">
    <w:name w:val="WW8Num10z7"/>
    <w:rPr/>
  </w:style>
  <w:style w:type="character" w:styleId="WW8Num10z8">
    <w:name w:val="WW8Num10z8"/>
    <w:rPr/>
  </w:style>
  <w:style w:type="character" w:styleId="WW8Num13z0">
    <w:name w:val="WW8Num13z0"/>
    <w:rPr>
      <w:rFonts w:ascii="Calibri" w:hAnsi="Calibri" w:eastAsia="Calibri" w:cs="Calibri"/>
      <w:bCs/>
      <w:sz w:val="20"/>
      <w:szCs w:val="20"/>
    </w:rPr>
  </w:style>
  <w:style w:type="character" w:styleId="WW8Num13z1">
    <w:name w:val="WW8Num13z1"/>
    <w:rPr/>
  </w:style>
  <w:style w:type="character" w:styleId="WW8Num13z2">
    <w:name w:val="WW8Num13z2"/>
    <w:rPr/>
  </w:style>
  <w:style w:type="character" w:styleId="WW8Num13z3">
    <w:name w:val="WW8Num13z3"/>
    <w:rPr/>
  </w:style>
  <w:style w:type="character" w:styleId="WW8Num13z4">
    <w:name w:val="WW8Num13z4"/>
    <w:rPr/>
  </w:style>
  <w:style w:type="character" w:styleId="WW8Num13z5">
    <w:name w:val="WW8Num13z5"/>
    <w:rPr/>
  </w:style>
  <w:style w:type="character" w:styleId="WW8Num13z6">
    <w:name w:val="WW8Num13z6"/>
    <w:rPr/>
  </w:style>
  <w:style w:type="character" w:styleId="WW8Num13z7">
    <w:name w:val="WW8Num13z7"/>
    <w:rPr/>
  </w:style>
  <w:style w:type="character" w:styleId="WW8Num13z8">
    <w:name w:val="WW8Num13z8"/>
    <w:rPr/>
  </w:style>
  <w:style w:type="character" w:styleId="ListLabel5">
    <w:name w:val="ListLabel 5"/>
    <w:rPr>
      <w:bCs/>
      <w:sz w:val="20"/>
      <w:szCs w:val="20"/>
    </w:rPr>
  </w:style>
  <w:style w:type="character" w:styleId="WW8Num15z0">
    <w:name w:val="WW8Num15z0"/>
    <w:rPr>
      <w:rFonts w:ascii="Calibri" w:hAnsi="Calibri" w:eastAsia="Calibri" w:cs="Calibri"/>
      <w:bCs/>
      <w:sz w:val="20"/>
      <w:szCs w:val="20"/>
    </w:rPr>
  </w:style>
  <w:style w:type="character" w:styleId="WW8Num15z1">
    <w:name w:val="WW8Num15z1"/>
    <w:rPr/>
  </w:style>
  <w:style w:type="character" w:styleId="WW8Num15z2">
    <w:name w:val="WW8Num15z2"/>
    <w:rPr/>
  </w:style>
  <w:style w:type="character" w:styleId="WW8Num15z3">
    <w:name w:val="WW8Num15z3"/>
    <w:rPr/>
  </w:style>
  <w:style w:type="character" w:styleId="WW8Num15z4">
    <w:name w:val="WW8Num15z4"/>
    <w:rPr/>
  </w:style>
  <w:style w:type="character" w:styleId="WW8Num15z5">
    <w:name w:val="WW8Num15z5"/>
    <w:rPr/>
  </w:style>
  <w:style w:type="character" w:styleId="WW8Num15z6">
    <w:name w:val="WW8Num15z6"/>
    <w:rPr/>
  </w:style>
  <w:style w:type="character" w:styleId="WW8Num15z7">
    <w:name w:val="WW8Num15z7"/>
    <w:rPr/>
  </w:style>
  <w:style w:type="character" w:styleId="WW8Num15z8">
    <w:name w:val="WW8Num15z8"/>
    <w:rPr/>
  </w:style>
  <w:style w:type="character" w:styleId="WW8Num12z0">
    <w:name w:val="WW8Num12z0"/>
    <w:rPr>
      <w:rFonts w:ascii="Calibri" w:hAnsi="Calibri" w:eastAsia="Calibri" w:cs="Calibri"/>
      <w:bCs/>
      <w:sz w:val="20"/>
      <w:szCs w:val="20"/>
    </w:rPr>
  </w:style>
  <w:style w:type="character" w:styleId="WW8Num12z1">
    <w:name w:val="WW8Num12z1"/>
    <w:rPr/>
  </w:style>
  <w:style w:type="character" w:styleId="WW8Num12z2">
    <w:name w:val="WW8Num12z2"/>
    <w:rPr/>
  </w:style>
  <w:style w:type="character" w:styleId="WW8Num12z3">
    <w:name w:val="WW8Num12z3"/>
    <w:rPr/>
  </w:style>
  <w:style w:type="character" w:styleId="WW8Num12z4">
    <w:name w:val="WW8Num12z4"/>
    <w:rPr/>
  </w:style>
  <w:style w:type="character" w:styleId="WW8Num12z5">
    <w:name w:val="WW8Num12z5"/>
    <w:rPr/>
  </w:style>
  <w:style w:type="character" w:styleId="WW8Num12z6">
    <w:name w:val="WW8Num12z6"/>
    <w:rPr/>
  </w:style>
  <w:style w:type="character" w:styleId="WW8Num12z7">
    <w:name w:val="WW8Num12z7"/>
    <w:rPr/>
  </w:style>
  <w:style w:type="character" w:styleId="WW8Num12z8">
    <w:name w:val="WW8Num12z8"/>
    <w:rPr/>
  </w:style>
  <w:style w:type="paragraph" w:styleId="Nagwek">
    <w:name w:val="Nagłówek"/>
    <w:basedOn w:val="Normal"/>
    <w:next w:val="Tretekstu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Treść tekstu"/>
    <w:basedOn w:val="Normal"/>
    <w:pPr>
      <w:spacing w:lineRule="auto" w:line="288" w:before="0" w:after="120"/>
    </w:pPr>
    <w:rPr/>
  </w:style>
  <w:style w:type="paragraph" w:styleId="Lista">
    <w:name w:val="Lista"/>
    <w:basedOn w:val="Tretekstu"/>
    <w:pPr/>
    <w:rPr>
      <w:rFonts w:cs="Mangal"/>
    </w:rPr>
  </w:style>
  <w:style w:type="paragraph" w:styleId="Podpis">
    <w:name w:val="Podpis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pPr>
      <w:suppressLineNumbers/>
    </w:pPr>
    <w:rPr>
      <w:rFonts w:cs="Mangal"/>
    </w:rPr>
  </w:style>
  <w:style w:type="paragraph" w:styleId="Gwka">
    <w:name w:val="Główka"/>
    <w:basedOn w:val="Normal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Sygnatura">
    <w:name w:val="Sygnatur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Zawartotabeli">
    <w:name w:val="Zawartość tabeli"/>
    <w:basedOn w:val="Normal"/>
    <w:pPr/>
    <w:rPr/>
  </w:style>
  <w:style w:type="paragraph" w:styleId="Nagwektabeli">
    <w:name w:val="Nagłówek tabeli"/>
    <w:basedOn w:val="Zawartotabeli"/>
    <w:pPr/>
    <w:rPr/>
  </w:style>
  <w:style w:type="paragraph" w:styleId="Akapitzlist">
    <w:name w:val="Akapit z listą"/>
    <w:basedOn w:val="Normal"/>
    <w:pPr>
      <w:ind w:left="708" w:right="0" w:hanging="0"/>
    </w:pPr>
    <w:rPr/>
  </w:style>
  <w:style w:type="paragraph" w:styleId="ListParagraph">
    <w:name w:val="List Paragraph"/>
    <w:basedOn w:val="Normal"/>
    <w:pPr>
      <w:spacing w:before="0" w:after="160"/>
      <w:ind w:left="720" w:right="0" w:hanging="0"/>
      <w:contextualSpacing/>
    </w:pPr>
    <w:rPr/>
  </w:style>
  <w:style w:type="numbering" w:styleId="WW8Num84">
    <w:name w:val="WW8Num84"/>
  </w:style>
  <w:style w:type="numbering" w:styleId="WW8Num35">
    <w:name w:val="WW8Num35"/>
  </w:style>
  <w:style w:type="numbering" w:styleId="WW8Num3">
    <w:name w:val="WW8Num3"/>
  </w:style>
  <w:style w:type="numbering" w:styleId="WW8Num7">
    <w:name w:val="WW8Num7"/>
  </w:style>
  <w:style w:type="numbering" w:styleId="WW8Num8">
    <w:name w:val="WW8Num8"/>
  </w:style>
  <w:style w:type="numbering" w:styleId="WW8Num11">
    <w:name w:val="WW8Num11"/>
  </w:style>
  <w:style w:type="numbering" w:styleId="WW8Num2">
    <w:name w:val="WW8Num2"/>
  </w:style>
  <w:style w:type="numbering" w:styleId="WW8Num1">
    <w:name w:val="WW8Num1"/>
  </w:style>
  <w:style w:type="numbering" w:styleId="WW8Num9">
    <w:name w:val="WW8Num9"/>
  </w:style>
  <w:style w:type="numbering" w:styleId="WW8Num10">
    <w:name w:val="WW8Num10"/>
  </w:style>
  <w:style w:type="numbering" w:styleId="WW8Num13">
    <w:name w:val="WW8Num13"/>
  </w:style>
  <w:style w:type="numbering" w:styleId="WW8Num15">
    <w:name w:val="WW8Num15"/>
  </w:style>
  <w:style w:type="numbering" w:styleId="WW8Num12">
    <w:name w:val="WW8Num12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filmweb.pl/film/Dekalog+I-1989-32727" TargetMode="External"/><Relationship Id="rId3" Type="http://schemas.openxmlformats.org/officeDocument/2006/relationships/hyperlink" Target="https://www.youtube.com/watch?v=qGJCzpqUkEI" TargetMode="External"/><Relationship Id="rId4" Type="http://schemas.openxmlformats.org/officeDocument/2006/relationships/hyperlink" Target="mailto:a.borkowski@marszew.pl" TargetMode="External"/><Relationship Id="rId5" Type="http://schemas.openxmlformats.org/officeDocument/2006/relationships/hyperlink" Target="https://www.youtube.com/watch?v=waz3rkznsOo" TargetMode="External"/><Relationship Id="rId6" Type="http://schemas.openxmlformats.org/officeDocument/2006/relationships/hyperlink" Target="https://www.youtube.com/watch?v=zFU1N65vVmM&amp;t=459s" TargetMode="External"/><Relationship Id="rId7" Type="http://schemas.openxmlformats.org/officeDocument/2006/relationships/hyperlink" Target="https://www.youtube.com/watch?v=NeEqwj-L4Vs" TargetMode="External"/><Relationship Id="rId8" Type="http://schemas.openxmlformats.org/officeDocument/2006/relationships/hyperlink" Target="https://www.youtube.com/watch?v=Jgq6h5uxNY8" TargetMode="External"/><Relationship Id="rId9" Type="http://schemas.openxmlformats.org/officeDocument/2006/relationships/hyperlink" Target="https://pl.wikipedia.org/wiki/Rekordy_&#347;wiata_w_lekkoatletyce" TargetMode="External"/><Relationship Id="rId10" Type="http://schemas.openxmlformats.org/officeDocument/2006/relationships/hyperlink" Target="https://www.youtube.com/watch?v=Wv1-VP3B_bI" TargetMode="External"/><Relationship Id="rId11" Type="http://schemas.openxmlformats.org/officeDocument/2006/relationships/hyperlink" Target="https://www.youtube.com/watch?v=jD3fNO_z7c0" TargetMode="External"/><Relationship Id="rId12" Type="http://schemas.openxmlformats.org/officeDocument/2006/relationships/hyperlink" Target="https://www.youtube.com/watch?v=DrH7v5ssZ98" TargetMode="External"/><Relationship Id="rId13" Type="http://schemas.openxmlformats.org/officeDocument/2006/relationships/hyperlink" Target="https://www.youtube.com/watch?v=TyToIoKBAPQ" TargetMode="External"/><Relationship Id="rId14" Type="http://schemas.openxmlformats.org/officeDocument/2006/relationships/hyperlink" Target="http://www.e-histopatologia.pl/choroby-cywilizacyjne/sprawdz-czy-zachorujesz-na-chorobe-cywilizacyjna" TargetMode="External"/><Relationship Id="rId15" Type="http://schemas.openxmlformats.org/officeDocument/2006/relationships/hyperlink" Target="https://www.youtube.com/watch?v=FVG2P1-L4i8" TargetMode="External"/><Relationship Id="rId16" Type="http://schemas.openxmlformats.org/officeDocument/2006/relationships/hyperlink" Target="mailto:niemieckimarszew@interia.pl" TargetMode="External"/><Relationship Id="rId17" Type="http://schemas.openxmlformats.org/officeDocument/2006/relationships/hyperlink" Target="mailto:saxofonistka@op.pl" TargetMode="External"/><Relationship Id="rId18" Type="http://schemas.openxmlformats.org/officeDocument/2006/relationships/hyperlink" Target="mailto:saxofonistka@op.pl" TargetMode="External"/><Relationship Id="rId19" Type="http://schemas.openxmlformats.org/officeDocument/2006/relationships/hyperlink" Target="http://www.wikipedia.pl/" TargetMode="Externa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LibreOffice/4.2.2.1$Windows_x86 LibreOffice_project/3be8cda0bddd8e430d8cda1ebfd581265cca5a0f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2020-03-24T18:26:00Z</dcterms:created>
  <dc:creator>Dell</dc:creator>
  <dc:language>pl-PL</dc:language>
  <cp:lastModifiedBy>Kolano</cp:lastModifiedBy>
  <dcterms:modified xsi:type="dcterms:W3CDTF">2020-03-24T18:26:00Z</dcterms:modified>
  <cp:revision>4</cp:revision>
</cp:coreProperties>
</file>